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2107" w14:textId="2FACA98D" w:rsidR="00447C30" w:rsidRPr="002812C1" w:rsidRDefault="00447C30" w:rsidP="00447C30">
      <w:pPr>
        <w:keepNext/>
        <w:spacing w:after="120"/>
        <w:outlineLvl w:val="1"/>
        <w:rPr>
          <w:bCs/>
          <w:color w:val="CC0000"/>
          <w:sz w:val="44"/>
          <w:szCs w:val="44"/>
        </w:rPr>
      </w:pPr>
      <w:bookmarkStart w:id="0" w:name="_Hlk119315289"/>
      <w:r w:rsidRPr="002812C1">
        <w:rPr>
          <w:bCs/>
          <w:iCs/>
          <w:color w:val="CC0000"/>
          <w:sz w:val="44"/>
          <w:szCs w:val="44"/>
        </w:rPr>
        <w:t>Infohabitar, Ano XVI</w:t>
      </w:r>
      <w:r w:rsidR="001A35C3">
        <w:rPr>
          <w:bCs/>
          <w:iCs/>
          <w:color w:val="CC0000"/>
          <w:sz w:val="44"/>
          <w:szCs w:val="44"/>
        </w:rPr>
        <w:t>II</w:t>
      </w:r>
      <w:r w:rsidRPr="002812C1">
        <w:rPr>
          <w:bCs/>
          <w:iCs/>
          <w:color w:val="CC0000"/>
          <w:sz w:val="44"/>
          <w:szCs w:val="44"/>
        </w:rPr>
        <w:t xml:space="preserve">, n.º </w:t>
      </w:r>
      <w:r w:rsidR="001E13A1">
        <w:rPr>
          <w:bCs/>
          <w:iCs/>
          <w:color w:val="CC0000"/>
          <w:sz w:val="44"/>
          <w:szCs w:val="44"/>
        </w:rPr>
        <w:t>8</w:t>
      </w:r>
      <w:r w:rsidR="00320192">
        <w:rPr>
          <w:bCs/>
          <w:iCs/>
          <w:color w:val="CC0000"/>
          <w:sz w:val="44"/>
          <w:szCs w:val="44"/>
        </w:rPr>
        <w:t>20</w:t>
      </w:r>
    </w:p>
    <w:p w14:paraId="1FBD09D3" w14:textId="77777777" w:rsidR="00447C30" w:rsidRDefault="00447C30" w:rsidP="00447C30">
      <w:pPr>
        <w:keepNext/>
        <w:spacing w:after="120"/>
        <w:outlineLvl w:val="1"/>
        <w:rPr>
          <w:rStyle w:val="StyleGaramond"/>
          <w:sz w:val="24"/>
        </w:rPr>
      </w:pPr>
    </w:p>
    <w:p w14:paraId="2C449E78" w14:textId="65194788" w:rsidR="005C62C3" w:rsidRPr="00225598" w:rsidRDefault="00225598" w:rsidP="00225598">
      <w:pPr>
        <w:pStyle w:val="Ttulo4"/>
        <w:rPr>
          <w:rFonts w:cs="Times New Roman"/>
          <w:bCs w:val="0"/>
          <w:i w:val="0"/>
          <w:color w:val="auto"/>
          <w:sz w:val="36"/>
          <w:szCs w:val="36"/>
          <w:lang w:bidi="he-IL"/>
        </w:rPr>
      </w:pPr>
      <w:r w:rsidRPr="00225598">
        <w:rPr>
          <w:rFonts w:cs="Times New Roman"/>
          <w:bCs w:val="0"/>
          <w:i w:val="0"/>
          <w:color w:val="auto"/>
          <w:sz w:val="36"/>
          <w:szCs w:val="36"/>
          <w:lang w:bidi="he-IL"/>
        </w:rPr>
        <w:t>Domesticidade e terceira idade</w:t>
      </w:r>
      <w:r>
        <w:rPr>
          <w:rFonts w:cs="Times New Roman"/>
          <w:bCs w:val="0"/>
          <w:i w:val="0"/>
          <w:color w:val="auto"/>
          <w:sz w:val="36"/>
          <w:szCs w:val="36"/>
          <w:lang w:bidi="he-IL"/>
        </w:rPr>
        <w:t xml:space="preserve"> </w:t>
      </w:r>
      <w:r w:rsidR="005C62C3" w:rsidRPr="00225598">
        <w:rPr>
          <w:rFonts w:cs="Times New Roman"/>
          <w:bCs w:val="0"/>
          <w:i w:val="0"/>
          <w:color w:val="auto"/>
          <w:sz w:val="36"/>
          <w:szCs w:val="36"/>
          <w:lang w:bidi="he-IL"/>
        </w:rPr>
        <w:t>- versão de trabalho e base bibliográfica # 8</w:t>
      </w:r>
      <w:r>
        <w:rPr>
          <w:rFonts w:cs="Times New Roman"/>
          <w:bCs w:val="0"/>
          <w:i w:val="0"/>
          <w:color w:val="auto"/>
          <w:sz w:val="36"/>
          <w:szCs w:val="36"/>
          <w:lang w:bidi="he-IL"/>
        </w:rPr>
        <w:t>20</w:t>
      </w:r>
      <w:r w:rsidR="005C62C3" w:rsidRPr="00225598">
        <w:rPr>
          <w:rFonts w:cs="Times New Roman"/>
          <w:bCs w:val="0"/>
          <w:i w:val="0"/>
          <w:color w:val="auto"/>
          <w:sz w:val="36"/>
          <w:szCs w:val="36"/>
          <w:lang w:bidi="he-IL"/>
        </w:rPr>
        <w:t xml:space="preserve"> Infohabitar </w:t>
      </w:r>
    </w:p>
    <w:p w14:paraId="79BE81BB" w14:textId="363BE9B8" w:rsidR="00447C30" w:rsidRPr="003334EB" w:rsidRDefault="003334EB" w:rsidP="003334EB">
      <w:pPr>
        <w:rPr>
          <w:b w:val="0"/>
          <w:color w:val="000000"/>
          <w:sz w:val="24"/>
          <w:szCs w:val="24"/>
        </w:rPr>
      </w:pPr>
      <w:r>
        <w:rPr>
          <w:b w:val="0"/>
          <w:color w:val="000000"/>
          <w:sz w:val="24"/>
          <w:szCs w:val="24"/>
        </w:rPr>
        <w:t xml:space="preserve">António Baptista Coelho </w:t>
      </w:r>
      <w:r w:rsidRPr="00DF0CAC">
        <w:rPr>
          <w:b w:val="0"/>
          <w:bCs/>
          <w:color w:val="000000"/>
          <w:sz w:val="24"/>
          <w:szCs w:val="24"/>
        </w:rPr>
        <w:t xml:space="preserve"> </w:t>
      </w:r>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p>
    <w:p w14:paraId="1C83EC0E" w14:textId="77777777" w:rsidR="00447C30" w:rsidRDefault="00447C30" w:rsidP="00DA0D9D">
      <w:pPr>
        <w:pStyle w:val="Ttulo4"/>
      </w:pPr>
    </w:p>
    <w:p w14:paraId="0C039826" w14:textId="77777777" w:rsidR="00447C30" w:rsidRPr="00D5324E" w:rsidRDefault="00447C30" w:rsidP="00DA0D9D">
      <w:pPr>
        <w:pStyle w:val="Ttulo4"/>
      </w:pPr>
      <w:r w:rsidRPr="00D5324E">
        <w:t>Resumo</w:t>
      </w:r>
    </w:p>
    <w:p w14:paraId="01A54BC3" w14:textId="77777777" w:rsidR="005673D3" w:rsidRPr="005673D3" w:rsidRDefault="005673D3" w:rsidP="005673D3">
      <w:pPr>
        <w:keepNext/>
        <w:spacing w:after="120"/>
        <w:outlineLvl w:val="1"/>
        <w:rPr>
          <w:b w:val="0"/>
          <w:i/>
          <w:kern w:val="0"/>
          <w:sz w:val="22"/>
          <w:szCs w:val="22"/>
          <w:lang w:eastAsia="en-US" w:bidi="he-IL"/>
        </w:rPr>
      </w:pPr>
      <w:r w:rsidRPr="005673D3">
        <w:rPr>
          <w:b w:val="0"/>
          <w:i/>
          <w:kern w:val="0"/>
          <w:sz w:val="22"/>
          <w:szCs w:val="22"/>
          <w:lang w:eastAsia="en-US" w:bidi="he-IL"/>
        </w:rPr>
        <w:t xml:space="preserve">Este artigo é globalmente dedicado à temática de uma habitação especialmente adequada para idosos e pessoas fragilizadas, em termos ergonómicos e funcionais, mas sem quaisquer tipos de estigmas associados ao idadismo, e, portanto, integrada numa solução residencial e urbana intergeracional, participativa e bem relacionada em termos sociais, urbanos e arquitetónicos. </w:t>
      </w:r>
    </w:p>
    <w:p w14:paraId="3D582A58" w14:textId="77777777" w:rsidR="005673D3" w:rsidRPr="005673D3" w:rsidRDefault="005673D3" w:rsidP="005673D3">
      <w:pPr>
        <w:keepNext/>
        <w:spacing w:after="120"/>
        <w:outlineLvl w:val="1"/>
        <w:rPr>
          <w:b w:val="0"/>
          <w:i/>
          <w:kern w:val="0"/>
          <w:sz w:val="22"/>
          <w:szCs w:val="22"/>
          <w:lang w:eastAsia="en-US" w:bidi="he-IL"/>
        </w:rPr>
      </w:pPr>
      <w:r w:rsidRPr="005673D3">
        <w:rPr>
          <w:b w:val="0"/>
          <w:i/>
          <w:kern w:val="0"/>
          <w:sz w:val="22"/>
          <w:szCs w:val="22"/>
          <w:lang w:eastAsia="en-US" w:bidi="he-IL"/>
        </w:rPr>
        <w:t>Em termos específicos no presente artigo aborda-se, em primeiro lugar a matéria associada a uma habitação que possa constituir um lugar positivo para o corpo, para a mente e para o espírito ; sequencialmente desenvolve-se uma reflexão sobre a caracterização doméstica considerada essencial para o futuro da habitação e finalmente tratam-se as vantagens de uma domesticidade envolvente – matéria esta que é ainda repartida, primeiro, na abordagem da qualidade arquitetónica como indutora de calma/acalmia residencial e, depois, a subtemática do papel da domesticidade no apoio ao bem-estar e à saúde dos habitantes.</w:t>
      </w:r>
    </w:p>
    <w:p w14:paraId="4A823E85" w14:textId="77777777" w:rsidR="005673D3" w:rsidRPr="005C62C3" w:rsidRDefault="005673D3" w:rsidP="005C62C3">
      <w:pPr>
        <w:keepNext/>
        <w:spacing w:after="120"/>
        <w:outlineLvl w:val="1"/>
        <w:rPr>
          <w:b w:val="0"/>
          <w:i/>
          <w:kern w:val="0"/>
          <w:sz w:val="22"/>
          <w:szCs w:val="22"/>
          <w:lang w:eastAsia="en-US" w:bidi="he-IL"/>
        </w:rPr>
      </w:pPr>
    </w:p>
    <w:p w14:paraId="6BA1CB7D" w14:textId="77777777" w:rsidR="00DA0D9D" w:rsidRPr="005A43B5" w:rsidRDefault="00DA0D9D" w:rsidP="00D5324E">
      <w:pPr>
        <w:keepNext/>
        <w:spacing w:after="120"/>
        <w:outlineLvl w:val="1"/>
        <w:rPr>
          <w:b w:val="0"/>
          <w:i/>
          <w:kern w:val="0"/>
          <w:sz w:val="22"/>
          <w:szCs w:val="22"/>
          <w:lang w:eastAsia="en-US" w:bidi="he-IL"/>
        </w:rPr>
      </w:pPr>
    </w:p>
    <w:p w14:paraId="77723571" w14:textId="737931F9" w:rsidR="00807E38" w:rsidRPr="005C62C3" w:rsidRDefault="005C62C3" w:rsidP="005C62C3">
      <w:pPr>
        <w:rPr>
          <w:rFonts w:cs="Arial"/>
          <w:color w:val="800000"/>
          <w:sz w:val="36"/>
          <w:szCs w:val="36"/>
        </w:rPr>
      </w:pPr>
      <w:r>
        <w:rPr>
          <w:rFonts w:cs="Arial"/>
          <w:color w:val="800000"/>
          <w:sz w:val="36"/>
          <w:szCs w:val="36"/>
        </w:rPr>
        <w:br w:type="page"/>
      </w:r>
    </w:p>
    <w:p w14:paraId="399D9E10" w14:textId="77777777" w:rsidR="005C62C3" w:rsidRPr="005C62C3" w:rsidRDefault="005C62C3" w:rsidP="005C62C3">
      <w:pPr>
        <w:keepNext/>
        <w:spacing w:after="120"/>
        <w:outlineLvl w:val="1"/>
        <w:rPr>
          <w:bCs/>
          <w:i/>
          <w:kern w:val="0"/>
          <w:sz w:val="24"/>
          <w:szCs w:val="24"/>
          <w:lang w:eastAsia="en-US" w:bidi="he-IL"/>
        </w:rPr>
      </w:pPr>
      <w:r w:rsidRPr="005C62C3">
        <w:rPr>
          <w:bCs/>
          <w:i/>
          <w:kern w:val="0"/>
          <w:sz w:val="24"/>
          <w:szCs w:val="24"/>
          <w:lang w:eastAsia="en-US" w:bidi="he-IL"/>
        </w:rPr>
        <w:lastRenderedPageBreak/>
        <w:t xml:space="preserve">Privacidade e convívio em ambientes residenciais adequados para idosos - versão de trabalho e base bibliográfica # 819 Infohabitar </w:t>
      </w:r>
    </w:p>
    <w:p w14:paraId="16EF4F8D" w14:textId="77777777" w:rsidR="00AD0C77" w:rsidRPr="002F7B71" w:rsidRDefault="00AD0C77" w:rsidP="002F7B71">
      <w:pPr>
        <w:keepNext/>
        <w:spacing w:after="120"/>
        <w:outlineLvl w:val="1"/>
        <w:rPr>
          <w:bCs/>
          <w:i/>
          <w:kern w:val="0"/>
          <w:sz w:val="24"/>
          <w:szCs w:val="24"/>
          <w:lang w:eastAsia="en-US" w:bidi="he-IL"/>
        </w:rPr>
      </w:pPr>
    </w:p>
    <w:p w14:paraId="7AF162CF" w14:textId="77777777" w:rsidR="00807E38" w:rsidRPr="00807E38" w:rsidRDefault="00807E38" w:rsidP="00A500CE">
      <w:pPr>
        <w:keepNext/>
        <w:spacing w:after="120"/>
        <w:outlineLvl w:val="1"/>
        <w:rPr>
          <w:bCs/>
          <w:i/>
          <w:kern w:val="0"/>
          <w:sz w:val="24"/>
          <w:szCs w:val="24"/>
          <w:lang w:eastAsia="en-US" w:bidi="he-IL"/>
        </w:rPr>
      </w:pPr>
    </w:p>
    <w:p w14:paraId="6E99D3A4" w14:textId="3B2250A9" w:rsidR="00807E38" w:rsidRDefault="00807E38" w:rsidP="00DA0D9D">
      <w:pPr>
        <w:pStyle w:val="Ttulo4"/>
      </w:pPr>
      <w:bookmarkStart w:id="1" w:name="_Toc102640965"/>
      <w:r>
        <w:t>Índice geral</w:t>
      </w:r>
    </w:p>
    <w:p w14:paraId="1452A79A" w14:textId="3BF1AF53" w:rsidR="00807E38" w:rsidRDefault="00807E38" w:rsidP="005C62C3">
      <w:pPr>
        <w:pStyle w:val="Ttulo4"/>
        <w:spacing w:before="0" w:after="120"/>
      </w:pPr>
      <w:r w:rsidRPr="00D5324E">
        <w:t>Introdução</w:t>
      </w:r>
      <w:r>
        <w:t>, p.2</w:t>
      </w:r>
    </w:p>
    <w:p w14:paraId="75EF2163" w14:textId="5B48E7EF" w:rsidR="005673D3" w:rsidRPr="005673D3" w:rsidRDefault="005673D3" w:rsidP="005673D3">
      <w:pPr>
        <w:pStyle w:val="Ttulo4"/>
        <w:spacing w:before="0" w:after="120"/>
      </w:pPr>
      <w:r>
        <w:t xml:space="preserve">1. </w:t>
      </w:r>
      <w:r w:rsidRPr="005673D3">
        <w:t>Uma habitação que seja um lugar para o corpo, para a mente e para o espírito</w:t>
      </w:r>
      <w:r>
        <w:t xml:space="preserve">, p. </w:t>
      </w:r>
      <w:r w:rsidR="00D139B5">
        <w:t>3</w:t>
      </w:r>
    </w:p>
    <w:p w14:paraId="71E0D962" w14:textId="0F64EF13" w:rsidR="005673D3" w:rsidRPr="005673D3" w:rsidRDefault="005673D3" w:rsidP="005673D3">
      <w:pPr>
        <w:pStyle w:val="Ttulo4"/>
        <w:spacing w:before="0" w:after="120"/>
      </w:pPr>
      <w:r>
        <w:t xml:space="preserve">2. </w:t>
      </w:r>
      <w:r w:rsidRPr="005673D3">
        <w:t xml:space="preserve"> Domesticidade e futuro da habitação</w:t>
      </w:r>
      <w:r>
        <w:t>, p.</w:t>
      </w:r>
      <w:r w:rsidR="00D139B5">
        <w:t xml:space="preserve"> 7</w:t>
      </w:r>
      <w:r>
        <w:t xml:space="preserve"> </w:t>
      </w:r>
    </w:p>
    <w:p w14:paraId="5A007FB5" w14:textId="2DB415F3" w:rsidR="005673D3" w:rsidRPr="005673D3" w:rsidRDefault="005673D3" w:rsidP="005673D3">
      <w:pPr>
        <w:pStyle w:val="Ttulo4"/>
        <w:spacing w:before="0" w:after="120"/>
      </w:pPr>
      <w:r>
        <w:t xml:space="preserve">3. </w:t>
      </w:r>
      <w:r w:rsidRPr="005673D3">
        <w:t xml:space="preserve"> Vantagens de uma domesticidade envolvente</w:t>
      </w:r>
      <w:r>
        <w:t xml:space="preserve">, p. </w:t>
      </w:r>
      <w:r w:rsidR="00D139B5">
        <w:t>10</w:t>
      </w:r>
    </w:p>
    <w:p w14:paraId="11B1A484" w14:textId="23C86EA1" w:rsidR="00807E38" w:rsidRPr="006264BA" w:rsidRDefault="00807E38" w:rsidP="005C62C3">
      <w:pPr>
        <w:pStyle w:val="Ttulo4"/>
        <w:spacing w:before="0" w:after="120"/>
      </w:pPr>
      <w:r w:rsidRPr="006264BA">
        <w:t>Bibliografia (referências prát</w:t>
      </w:r>
      <w:r>
        <w:t>icas), p.</w:t>
      </w:r>
      <w:r w:rsidR="006C400B">
        <w:t xml:space="preserve"> </w:t>
      </w:r>
      <w:r w:rsidR="00D139B5">
        <w:t>15</w:t>
      </w:r>
    </w:p>
    <w:p w14:paraId="059954E8" w14:textId="77777777" w:rsidR="00807E38" w:rsidRPr="00807E38" w:rsidRDefault="00807E38" w:rsidP="00807E38">
      <w:pPr>
        <w:rPr>
          <w:lang w:eastAsia="en-US"/>
        </w:rPr>
      </w:pPr>
    </w:p>
    <w:p w14:paraId="7F86BB65" w14:textId="77777777" w:rsidR="00807E38" w:rsidRPr="00807E38" w:rsidRDefault="00807E38" w:rsidP="00807E38">
      <w:pPr>
        <w:rPr>
          <w:lang w:eastAsia="en-US"/>
        </w:rPr>
      </w:pPr>
    </w:p>
    <w:p w14:paraId="0B009E61" w14:textId="77777777" w:rsidR="00807E38" w:rsidRPr="00807E38" w:rsidRDefault="00807E38" w:rsidP="00807E38">
      <w:pPr>
        <w:rPr>
          <w:lang w:eastAsia="en-US"/>
        </w:rPr>
      </w:pPr>
    </w:p>
    <w:p w14:paraId="2F2AFF8C" w14:textId="7EDC2807" w:rsidR="00C26F12" w:rsidRPr="00DA0D9D" w:rsidRDefault="00D5324E" w:rsidP="00DA0D9D">
      <w:pPr>
        <w:pStyle w:val="Ttulo4"/>
      </w:pPr>
      <w:r w:rsidRPr="00D5324E">
        <w:t>Introdução</w:t>
      </w:r>
      <w:bookmarkEnd w:id="1"/>
    </w:p>
    <w:p w14:paraId="220A15CB" w14:textId="14E358B2" w:rsidR="005673D3" w:rsidRPr="005673D3" w:rsidRDefault="005673D3" w:rsidP="005673D3">
      <w:pPr>
        <w:rPr>
          <w:b w:val="0"/>
          <w:i/>
          <w:iCs/>
          <w:kern w:val="0"/>
          <w:sz w:val="22"/>
          <w:szCs w:val="22"/>
          <w:lang w:eastAsia="en-US" w:bidi="he-IL"/>
        </w:rPr>
      </w:pPr>
      <w:bookmarkStart w:id="2" w:name="_Toc102641069"/>
      <w:r w:rsidRPr="005673D3">
        <w:rPr>
          <w:b w:val="0"/>
          <w:i/>
          <w:iCs/>
          <w:kern w:val="0"/>
          <w:sz w:val="22"/>
          <w:szCs w:val="22"/>
          <w:lang w:eastAsia="en-US" w:bidi="he-IL"/>
        </w:rPr>
        <w:t>Subtemáticas do presente artigo :</w:t>
      </w:r>
    </w:p>
    <w:p w14:paraId="77F2DD4A" w14:textId="77777777" w:rsidR="005673D3" w:rsidRPr="005673D3" w:rsidRDefault="005673D3" w:rsidP="005673D3">
      <w:pPr>
        <w:rPr>
          <w:b w:val="0"/>
          <w:i/>
          <w:iCs/>
          <w:kern w:val="0"/>
          <w:sz w:val="22"/>
          <w:szCs w:val="22"/>
          <w:lang w:eastAsia="en-US" w:bidi="he-IL"/>
        </w:rPr>
      </w:pPr>
      <w:r w:rsidRPr="005673D3">
        <w:rPr>
          <w:b w:val="0"/>
          <w:i/>
          <w:iCs/>
          <w:kern w:val="0"/>
          <w:sz w:val="22"/>
          <w:szCs w:val="22"/>
          <w:lang w:eastAsia="en-US" w:bidi="he-IL"/>
        </w:rPr>
        <w:t>(1) Uma habitação que seja um lugar para o corpo, para a mente e para o espírito</w:t>
      </w:r>
    </w:p>
    <w:p w14:paraId="3B206A33" w14:textId="77777777" w:rsidR="005673D3" w:rsidRPr="005673D3" w:rsidRDefault="005673D3" w:rsidP="005673D3">
      <w:pPr>
        <w:rPr>
          <w:b w:val="0"/>
          <w:i/>
          <w:iCs/>
          <w:kern w:val="0"/>
          <w:sz w:val="22"/>
          <w:szCs w:val="22"/>
          <w:lang w:eastAsia="en-US" w:bidi="he-IL"/>
        </w:rPr>
      </w:pPr>
      <w:r w:rsidRPr="005673D3">
        <w:rPr>
          <w:b w:val="0"/>
          <w:i/>
          <w:iCs/>
          <w:kern w:val="0"/>
          <w:sz w:val="22"/>
          <w:szCs w:val="22"/>
          <w:lang w:eastAsia="en-US" w:bidi="he-IL"/>
        </w:rPr>
        <w:t>(2) Domesticidade e futuro da habitação</w:t>
      </w:r>
    </w:p>
    <w:p w14:paraId="65970C5A" w14:textId="77777777" w:rsidR="005673D3" w:rsidRPr="005673D3" w:rsidRDefault="005673D3" w:rsidP="00CC66DD">
      <w:pPr>
        <w:spacing w:after="240"/>
        <w:rPr>
          <w:b w:val="0"/>
          <w:i/>
          <w:iCs/>
          <w:kern w:val="0"/>
          <w:sz w:val="22"/>
          <w:szCs w:val="22"/>
          <w:lang w:eastAsia="en-US" w:bidi="he-IL"/>
        </w:rPr>
      </w:pPr>
      <w:r w:rsidRPr="005673D3">
        <w:rPr>
          <w:b w:val="0"/>
          <w:i/>
          <w:iCs/>
          <w:kern w:val="0"/>
          <w:sz w:val="22"/>
          <w:szCs w:val="22"/>
          <w:lang w:eastAsia="en-US" w:bidi="he-IL"/>
        </w:rPr>
        <w:t>(3) Vantagens de uma domesticidade envolvente</w:t>
      </w:r>
    </w:p>
    <w:p w14:paraId="6EC1D320" w14:textId="77777777" w:rsidR="005673D3" w:rsidRPr="005673D3" w:rsidRDefault="005673D3" w:rsidP="005673D3">
      <w:pPr>
        <w:spacing w:after="240" w:line="360" w:lineRule="auto"/>
        <w:rPr>
          <w:b w:val="0"/>
          <w:kern w:val="0"/>
          <w:sz w:val="22"/>
          <w:szCs w:val="22"/>
          <w:lang w:eastAsia="en-US" w:bidi="he-IL"/>
        </w:rPr>
      </w:pPr>
      <w:r w:rsidRPr="005673D3">
        <w:rPr>
          <w:b w:val="0"/>
          <w:kern w:val="0"/>
          <w:sz w:val="22"/>
          <w:szCs w:val="22"/>
          <w:lang w:eastAsia="en-US" w:bidi="he-IL"/>
        </w:rPr>
        <w:t xml:space="preserve">Tentando avançar, um pouco mais, e especificamente na matéria da importância de uma forte caraterização doméstica dos espaços residenciais adequados para idosos e fragilizados, assunto que se sabe muito sensível, em termos de aceitação, mas que se julga ter grande importância na configuração de soluções residenciais realmente atraentes e, portanto, viáveis para os seniores, vamos, no presente item, abordar, em primeiro lugar os subtemas ligados a uma habitação cujas características a definam como um lugar marcado por uma significativa unidade de qualidades ligadas ao bem-estar físico e mental, e mesmo a uma caraterização existencial e « simbólica » ; sendo que é essencial que tudo isto possa ser desejavelmente aplicado em unidades residenciais tipologicamente pouco ambiciosas, complementadas por espaços e serviços comuns cuidadosamente desenvolvidos e possíveis a custos controlados. </w:t>
      </w:r>
    </w:p>
    <w:p w14:paraId="1CCD6B30" w14:textId="77777777" w:rsidR="005673D3" w:rsidRPr="005673D3" w:rsidRDefault="005673D3" w:rsidP="005673D3">
      <w:pPr>
        <w:spacing w:after="240" w:line="360" w:lineRule="auto"/>
        <w:rPr>
          <w:b w:val="0"/>
          <w:kern w:val="0"/>
          <w:sz w:val="22"/>
          <w:szCs w:val="22"/>
          <w:lang w:eastAsia="en-US" w:bidi="he-IL"/>
        </w:rPr>
      </w:pPr>
      <w:r w:rsidRPr="005673D3">
        <w:rPr>
          <w:b w:val="0"/>
          <w:kern w:val="0"/>
          <w:sz w:val="22"/>
          <w:szCs w:val="22"/>
          <w:lang w:eastAsia="en-US" w:bidi="he-IL"/>
        </w:rPr>
        <w:t xml:space="preserve">Depois da referida abordagem e sequencialmente, apontaremos e comentaremos a ideia de uma domesticidade considerada como um dos caminhos a privilegiar no futuro próximo da conceção residencial, sendo que essa qualidade terá de ser </w:t>
      </w:r>
      <w:r w:rsidRPr="005673D3">
        <w:rPr>
          <w:b w:val="0"/>
          <w:kern w:val="0"/>
          <w:sz w:val="22"/>
          <w:szCs w:val="22"/>
          <w:lang w:eastAsia="en-US" w:bidi="he-IL"/>
        </w:rPr>
        <w:lastRenderedPageBreak/>
        <w:t xml:space="preserve">considerada de uma forma expressivamente marcante e envolvente ; assunto este de uma expressiva « envolvência » da domesticidade com o qual se conclui este item e que, na prática, se refere ao que se julga ser uma essencial caracterização da própria domesticidade.   </w:t>
      </w:r>
    </w:p>
    <w:p w14:paraId="0F95CDF5" w14:textId="30E2DF4B" w:rsidR="005673D3" w:rsidRDefault="005673D3" w:rsidP="00C0616F">
      <w:pPr>
        <w:pStyle w:val="Ttulo4"/>
      </w:pPr>
      <w:bookmarkStart w:id="3" w:name="_Toc102641074"/>
      <w:r w:rsidRPr="00C0616F">
        <w:t>1. Uma habitação que seja um verdadeiro lugar para o corpo, para a mente e para o espírito</w:t>
      </w:r>
      <w:bookmarkEnd w:id="3"/>
    </w:p>
    <w:p w14:paraId="5A11B903" w14:textId="77777777" w:rsidR="00C0616F" w:rsidRPr="00C0616F" w:rsidRDefault="00C0616F" w:rsidP="00C0616F">
      <w:pPr>
        <w:spacing w:after="240" w:line="360" w:lineRule="auto"/>
        <w:rPr>
          <w:b w:val="0"/>
          <w:kern w:val="0"/>
          <w:sz w:val="22"/>
          <w:szCs w:val="22"/>
          <w:lang w:eastAsia="en-US" w:bidi="he-IL"/>
        </w:rPr>
      </w:pPr>
      <w:r w:rsidRPr="00C0616F">
        <w:rPr>
          <w:b w:val="0"/>
          <w:kern w:val="0"/>
          <w:sz w:val="22"/>
          <w:szCs w:val="22"/>
          <w:lang w:eastAsia="en-US" w:bidi="he-IL"/>
        </w:rPr>
        <w:t>Embora pudéssemos ter ficado pela abordagem ampla da domesticidade, feita nos itens anteriores, considerou-se que o seu potencial de empatia, designadamente, quando aplicada a soluções residenciais para idosos e fragilizados suscitava um desenvolvimento suplementar e daí as presentes considerações sobre fazer habitações que possam constituir verdadeiros lugares para os corpo, as mentes e os espíritos dos seus habitantes, espaços de concentração e de envolvência com os quais acabamos por estabelecer laços tão fortes como sensíveis, que vão muito e mesmo muito para além dos meros aspetos funcionais : uma « casa » que para além de abrigo ou alojamento do nosso corpo, seja mundo inteiro e dinâmico para a nossa mente e lugar de sonho e de memórias vivas para o nosso espírito.</w:t>
      </w:r>
    </w:p>
    <w:p w14:paraId="74F3970E" w14:textId="620F5E97" w:rsidR="00C0616F" w:rsidRPr="00C0616F" w:rsidRDefault="00C0616F" w:rsidP="00C0616F">
      <w:pPr>
        <w:spacing w:after="240" w:line="360" w:lineRule="auto"/>
        <w:rPr>
          <w:b w:val="0"/>
          <w:kern w:val="0"/>
          <w:sz w:val="22"/>
          <w:szCs w:val="22"/>
          <w:lang w:eastAsia="en-US" w:bidi="he-IL"/>
        </w:rPr>
      </w:pPr>
      <w:r w:rsidRPr="00C0616F">
        <w:rPr>
          <w:b w:val="0"/>
          <w:kern w:val="0"/>
          <w:sz w:val="22"/>
          <w:szCs w:val="22"/>
          <w:lang w:eastAsia="en-US" w:bidi="he-IL"/>
        </w:rPr>
        <w:t>Define-se, assim, frequentemente um complexo mas efetivo/afetivo novelo de aspetos qualitativos residenciais expressivamente domésticos e capazes até de compensar alguns eventuais desvios quantitativos, condição esta que, provavelmente, exigirá tanto um projeto arquitetónico muito sabedor e qualificado, como um diálogo íntimo e rico com os respetivos habitantes , condição esta sempre muito facilitada nas promoções habitacionais cooperativas e diálogo este que se julga bem presente na citação que se segue.</w:t>
      </w:r>
    </w:p>
    <w:p w14:paraId="3FF6F4AA" w14:textId="02ACAB7D" w:rsidR="00C0616F" w:rsidRPr="00C0616F" w:rsidRDefault="00C0616F" w:rsidP="00C0616F">
      <w:pPr>
        <w:spacing w:after="240" w:line="360" w:lineRule="auto"/>
        <w:rPr>
          <w:b w:val="0"/>
          <w:kern w:val="0"/>
          <w:sz w:val="22"/>
          <w:szCs w:val="22"/>
          <w:lang w:eastAsia="en-US" w:bidi="he-IL"/>
        </w:rPr>
      </w:pPr>
      <w:r w:rsidRPr="00C0616F">
        <w:rPr>
          <w:b w:val="0"/>
          <w:kern w:val="0"/>
          <w:sz w:val="22"/>
          <w:szCs w:val="22"/>
          <w:lang w:eastAsia="en-US" w:bidi="he-IL"/>
        </w:rPr>
        <w:t xml:space="preserve">Sobre estas matérias de uma verdadeira construção de um espaço e tempo residenciais, expressivamente qualificados e marcados poe uma forte relação entre quem habita e o que é habitado, citamos, em seguida, alguns excelentes parágrafos de Robert Barzan, do seu estudo intitulado </w:t>
      </w:r>
      <w:r w:rsidRPr="00C0616F">
        <w:rPr>
          <w:b w:val="0"/>
          <w:i/>
          <w:iCs/>
          <w:kern w:val="0"/>
          <w:sz w:val="22"/>
          <w:szCs w:val="22"/>
          <w:lang w:eastAsia="en-US" w:bidi="he-IL"/>
        </w:rPr>
        <w:t>My Spirituality of Place</w:t>
      </w:r>
      <w:r>
        <w:rPr>
          <w:b w:val="0"/>
          <w:kern w:val="0"/>
          <w:sz w:val="22"/>
          <w:szCs w:val="22"/>
          <w:lang w:eastAsia="en-US" w:bidi="he-IL"/>
        </w:rPr>
        <w:t>.</w:t>
      </w:r>
      <w:r w:rsidRPr="00C0616F">
        <w:rPr>
          <w:b w:val="0"/>
          <w:kern w:val="0"/>
          <w:sz w:val="22"/>
          <w:szCs w:val="22"/>
          <w:lang w:eastAsia="en-US" w:bidi="he-IL"/>
        </w:rPr>
        <w:t xml:space="preserve"> </w:t>
      </w:r>
      <w:r w:rsidRPr="00C0616F">
        <w:rPr>
          <w:bCs/>
          <w:kern w:val="0"/>
          <w:sz w:val="22"/>
          <w:szCs w:val="22"/>
          <w:lang w:eastAsia="en-US" w:bidi="he-IL"/>
        </w:rPr>
        <w:footnoteReference w:id="1"/>
      </w:r>
    </w:p>
    <w:p w14:paraId="0014EBEA" w14:textId="3471BF9A" w:rsidR="00C0616F" w:rsidRPr="00C0616F" w:rsidRDefault="00C0616F" w:rsidP="00C0616F">
      <w:pPr>
        <w:autoSpaceDE w:val="0"/>
        <w:autoSpaceDN w:val="0"/>
        <w:adjustRightInd w:val="0"/>
        <w:spacing w:after="120"/>
        <w:ind w:left="720"/>
        <w:rPr>
          <w:rFonts w:ascii="Arial Narrow" w:hAnsi="Arial Narrow" w:cs="Arial"/>
          <w:b w:val="0"/>
          <w:i/>
          <w:iCs/>
          <w:sz w:val="22"/>
          <w:szCs w:val="22"/>
          <w:lang w:val="en-US"/>
        </w:rPr>
      </w:pPr>
      <w:r w:rsidRPr="00C0616F">
        <w:rPr>
          <w:rFonts w:ascii="Arial Narrow" w:hAnsi="Arial Narrow" w:cs="Arial"/>
          <w:b w:val="0"/>
          <w:i/>
          <w:iCs/>
          <w:sz w:val="22"/>
          <w:szCs w:val="22"/>
          <w:lang w:val="en-US"/>
        </w:rPr>
        <w:lastRenderedPageBreak/>
        <w:t>Wherever I live, even when I know I will live there for only a short time, I try to develop an attitude of reverence, a respect not just for all the residents, human and non-human, but also for the inanimate beings that make up that place… I savor the sensuality of the place, its smells, sights, tastes, and sounds.</w:t>
      </w:r>
    </w:p>
    <w:p w14:paraId="3DAB0E6E" w14:textId="77777777" w:rsidR="00C0616F" w:rsidRPr="00C0616F" w:rsidRDefault="00C0616F" w:rsidP="00C0616F">
      <w:pPr>
        <w:autoSpaceDE w:val="0"/>
        <w:autoSpaceDN w:val="0"/>
        <w:adjustRightInd w:val="0"/>
        <w:spacing w:after="120"/>
        <w:ind w:left="720"/>
        <w:rPr>
          <w:rFonts w:ascii="Arial Narrow" w:hAnsi="Arial Narrow" w:cs="Arial"/>
          <w:b w:val="0"/>
          <w:i/>
          <w:iCs/>
          <w:sz w:val="22"/>
          <w:szCs w:val="22"/>
          <w:lang w:val="en-US"/>
        </w:rPr>
      </w:pPr>
      <w:r w:rsidRPr="00C0616F">
        <w:rPr>
          <w:rFonts w:ascii="Arial Narrow" w:hAnsi="Arial Narrow" w:cs="Arial"/>
          <w:b w:val="0"/>
          <w:i/>
          <w:iCs/>
          <w:sz w:val="22"/>
          <w:szCs w:val="22"/>
          <w:lang w:val="en-US"/>
        </w:rPr>
        <w:t>As much as I can, I enjoy the time and the place. This intimacy is important because it informs a way of living that promotes my own wellbeing and the wellbeing of the community.</w:t>
      </w:r>
    </w:p>
    <w:p w14:paraId="6655620F" w14:textId="77777777" w:rsidR="00C0616F" w:rsidRPr="00C0616F" w:rsidRDefault="00C0616F" w:rsidP="00C0616F">
      <w:pPr>
        <w:autoSpaceDE w:val="0"/>
        <w:autoSpaceDN w:val="0"/>
        <w:adjustRightInd w:val="0"/>
        <w:spacing w:after="120"/>
        <w:ind w:left="720"/>
        <w:rPr>
          <w:rFonts w:ascii="Arial Narrow" w:hAnsi="Arial Narrow" w:cs="Arial"/>
          <w:b w:val="0"/>
          <w:i/>
          <w:iCs/>
          <w:sz w:val="22"/>
          <w:szCs w:val="22"/>
          <w:lang w:val="en-US"/>
        </w:rPr>
      </w:pPr>
      <w:r w:rsidRPr="00C0616F">
        <w:rPr>
          <w:rFonts w:ascii="Arial Narrow" w:hAnsi="Arial Narrow" w:cs="Arial"/>
          <w:b w:val="0"/>
          <w:i/>
          <w:iCs/>
          <w:sz w:val="22"/>
          <w:szCs w:val="22"/>
          <w:lang w:val="en-US"/>
        </w:rPr>
        <w:t>… Experience, reflection, and evidence help me use my own intelligence and creativity and the multi-faceted intelligence and creativity of my community in my efforts to realize my own wellbeing and the wellbeing of the community. For me, this is what spirituality is all about. (pg. 10)</w:t>
      </w:r>
    </w:p>
    <w:p w14:paraId="749FC797" w14:textId="77777777" w:rsidR="00C0616F" w:rsidRPr="00C0616F" w:rsidRDefault="00C0616F" w:rsidP="00C0616F">
      <w:pPr>
        <w:spacing w:after="240" w:line="360" w:lineRule="auto"/>
        <w:rPr>
          <w:b w:val="0"/>
          <w:kern w:val="0"/>
          <w:sz w:val="22"/>
          <w:szCs w:val="22"/>
          <w:lang w:eastAsia="en-US" w:bidi="he-IL"/>
        </w:rPr>
      </w:pPr>
      <w:r w:rsidRPr="00C0616F">
        <w:rPr>
          <w:b w:val="0"/>
          <w:kern w:val="0"/>
          <w:sz w:val="22"/>
          <w:szCs w:val="22"/>
          <w:lang w:eastAsia="en-US" w:bidi="he-IL"/>
        </w:rPr>
        <w:t xml:space="preserve">E naturalmente que a referida “espiritualidade de um lugar”, neste caso um sítio residencial, depende muito de existir aí um verdadeiro sentido do lugar, tema recorrente nos melhores pensadores arquitectos e em grandes filósofos e que, aqui, apenas, se regista, minimamente, através de algumas reflexões de Anne Buttimer, constantes do seu texto intitulado </w:t>
      </w:r>
      <w:r w:rsidRPr="00C0616F">
        <w:rPr>
          <w:b w:val="0"/>
          <w:i/>
          <w:iCs/>
          <w:kern w:val="0"/>
          <w:sz w:val="22"/>
          <w:szCs w:val="22"/>
          <w:lang w:eastAsia="en-US" w:bidi="he-IL"/>
        </w:rPr>
        <w:t>Home, reach, and the sense of place</w:t>
      </w:r>
      <w:r w:rsidRPr="00C0616F">
        <w:rPr>
          <w:b w:val="0"/>
          <w:kern w:val="0"/>
          <w:sz w:val="22"/>
          <w:szCs w:val="22"/>
          <w:lang w:eastAsia="en-US" w:bidi="he-IL"/>
        </w:rPr>
        <w:t xml:space="preserve"> (negrito nosso) . </w:t>
      </w:r>
      <w:r w:rsidRPr="00C0616F">
        <w:rPr>
          <w:bCs/>
          <w:kern w:val="0"/>
          <w:sz w:val="22"/>
          <w:szCs w:val="22"/>
          <w:lang w:eastAsia="en-US" w:bidi="he-IL"/>
        </w:rPr>
        <w:footnoteReference w:id="2"/>
      </w:r>
    </w:p>
    <w:p w14:paraId="30B8EC82" w14:textId="5B19A1DE" w:rsidR="00C0616F" w:rsidRPr="00EA5A9C" w:rsidRDefault="00C0616F" w:rsidP="00C0616F">
      <w:pPr>
        <w:autoSpaceDE w:val="0"/>
        <w:autoSpaceDN w:val="0"/>
        <w:adjustRightInd w:val="0"/>
        <w:spacing w:after="120"/>
        <w:ind w:left="720"/>
        <w:rPr>
          <w:rFonts w:ascii="Arial Narrow" w:hAnsi="Arial Narrow" w:cs="Arial"/>
          <w:i/>
          <w:iCs/>
          <w:sz w:val="22"/>
          <w:szCs w:val="22"/>
        </w:rPr>
      </w:pPr>
      <w:r w:rsidRPr="00EA5A9C">
        <w:rPr>
          <w:rFonts w:ascii="Arial Narrow" w:hAnsi="Arial Narrow" w:cs="Arial"/>
          <w:bCs/>
          <w:i/>
          <w:iCs/>
          <w:sz w:val="22"/>
          <w:szCs w:val="22"/>
        </w:rPr>
        <w:t>O lugar é construído, significado, recomposto e criado pelas pessoas que nele vivem. Mas é impossível desconsiderar a ação de agentes externos, sobretudo no que concerne as ações de planejamento,</w:t>
      </w:r>
      <w:r w:rsidRPr="00C0616F">
        <w:rPr>
          <w:rFonts w:ascii="Arial Narrow" w:hAnsi="Arial Narrow" w:cs="Arial"/>
          <w:b w:val="0"/>
          <w:bCs/>
          <w:i/>
          <w:iCs/>
          <w:sz w:val="22"/>
          <w:szCs w:val="22"/>
        </w:rPr>
        <w:t xml:space="preserve"> frequentemente liderada por agente públicos que obedecem normas e critérios universais, ignorando o conhecimento e as especificidades que só as pessoas do lugar podem conhecer…</w:t>
      </w:r>
      <w:r>
        <w:rPr>
          <w:rFonts w:ascii="Arial Narrow" w:hAnsi="Arial Narrow" w:cs="Arial"/>
          <w:i/>
          <w:iCs/>
          <w:sz w:val="22"/>
          <w:szCs w:val="22"/>
        </w:rPr>
        <w:t xml:space="preserve"> </w:t>
      </w:r>
    </w:p>
    <w:p w14:paraId="41560C6C" w14:textId="0163A695" w:rsidR="00C0616F" w:rsidRPr="00C0616F" w:rsidRDefault="00C0616F" w:rsidP="00C0616F">
      <w:pPr>
        <w:autoSpaceDE w:val="0"/>
        <w:autoSpaceDN w:val="0"/>
        <w:adjustRightInd w:val="0"/>
        <w:spacing w:after="120"/>
        <w:ind w:left="720"/>
        <w:rPr>
          <w:rFonts w:ascii="Arial Narrow" w:hAnsi="Arial Narrow" w:cs="Arial"/>
          <w:i/>
          <w:iCs/>
          <w:sz w:val="22"/>
          <w:szCs w:val="22"/>
        </w:rPr>
      </w:pPr>
      <w:r w:rsidRPr="00EA5A9C">
        <w:rPr>
          <w:rFonts w:ascii="Arial Narrow" w:hAnsi="Arial Narrow" w:cs="Arial"/>
          <w:i/>
          <w:iCs/>
          <w:sz w:val="22"/>
          <w:szCs w:val="22"/>
        </w:rPr>
        <w:t xml:space="preserve">A “lugarização” de objetos e atividades dentro do espaço interior também foi algo surpreendente para alguém socializado dentro de um lar irlandês rural. Por causa da ênfase americana no consumismo, tornou-se não apenas elegante, mas também lucrativo, desenhar </w:t>
      </w:r>
      <w:r w:rsidRPr="00C0616F">
        <w:rPr>
          <w:rFonts w:ascii="Arial Narrow" w:hAnsi="Arial Narrow" w:cs="Arial"/>
          <w:i/>
          <w:iCs/>
          <w:sz w:val="22"/>
          <w:szCs w:val="22"/>
        </w:rPr>
        <w:t xml:space="preserve">espaços interiores de maneira a apelar aos potenciais compradores. </w:t>
      </w:r>
      <w:r w:rsidRPr="00C0616F">
        <w:rPr>
          <w:rFonts w:ascii="Arial Narrow" w:hAnsi="Arial Narrow" w:cs="Arial"/>
          <w:bCs/>
          <w:i/>
          <w:iCs/>
          <w:sz w:val="22"/>
          <w:szCs w:val="22"/>
        </w:rPr>
        <w:t>A proxêmica e a territorialidade – dentro e fora do lar – tendem a se tornar pontos de pesquisa academicamente interessantes em períodos de claustrofobia coletiva ou comprometimento político para a expansão do Lebensraum</w:t>
      </w:r>
      <w:r w:rsidRPr="00C0616F">
        <w:rPr>
          <w:rFonts w:ascii="Arial Narrow" w:hAnsi="Arial Narrow" w:cs="Arial"/>
          <w:i/>
          <w:iCs/>
          <w:sz w:val="22"/>
          <w:szCs w:val="22"/>
        </w:rPr>
        <w:t xml:space="preserve"> – como no final dos anos 1960 dos dois lados do Atlântico… (pg. 12)</w:t>
      </w:r>
    </w:p>
    <w:p w14:paraId="1D2752DE" w14:textId="77777777" w:rsidR="00C0616F" w:rsidRPr="00C0616F" w:rsidRDefault="00C0616F" w:rsidP="00C0616F">
      <w:pPr>
        <w:autoSpaceDE w:val="0"/>
        <w:autoSpaceDN w:val="0"/>
        <w:adjustRightInd w:val="0"/>
        <w:spacing w:after="120"/>
        <w:ind w:left="720"/>
        <w:rPr>
          <w:rFonts w:ascii="Arial Narrow" w:hAnsi="Arial Narrow" w:cs="Arial"/>
          <w:i/>
          <w:iCs/>
          <w:sz w:val="22"/>
          <w:szCs w:val="22"/>
        </w:rPr>
      </w:pPr>
      <w:r w:rsidRPr="00C0616F">
        <w:rPr>
          <w:rFonts w:ascii="Arial Narrow" w:hAnsi="Arial Narrow" w:cs="Arial"/>
          <w:bCs/>
          <w:i/>
          <w:iCs/>
          <w:sz w:val="22"/>
          <w:szCs w:val="22"/>
        </w:rPr>
        <w:t>Lebensraum - Comumente traduzido como “espaço vital”, ou seja, o espaço necessário para a so</w:t>
      </w:r>
      <w:r w:rsidRPr="00C0616F">
        <w:rPr>
          <w:rFonts w:ascii="Arial Narrow" w:hAnsi="Arial Narrow" w:cs="Arial"/>
          <w:bCs/>
          <w:i/>
          <w:iCs/>
          <w:sz w:val="22"/>
          <w:szCs w:val="22"/>
        </w:rPr>
        <w:softHyphen/>
        <w:t>brevivência, manutenção e expansão de uma sociedade</w:t>
      </w:r>
      <w:r w:rsidRPr="00C0616F">
        <w:rPr>
          <w:rFonts w:ascii="Arial Narrow" w:hAnsi="Arial Narrow" w:cs="Arial"/>
          <w:i/>
          <w:iCs/>
          <w:sz w:val="22"/>
          <w:szCs w:val="22"/>
        </w:rPr>
        <w:t>, é um conceito difundido na ciência geográfica por Friederich Ratzel, …</w:t>
      </w:r>
    </w:p>
    <w:p w14:paraId="6AB86C5C" w14:textId="77777777" w:rsidR="00C0616F" w:rsidRPr="00C0616F" w:rsidRDefault="00C0616F" w:rsidP="00C0616F">
      <w:pPr>
        <w:autoSpaceDE w:val="0"/>
        <w:autoSpaceDN w:val="0"/>
        <w:adjustRightInd w:val="0"/>
        <w:spacing w:after="120"/>
        <w:ind w:left="720"/>
        <w:rPr>
          <w:rFonts w:ascii="Arial Narrow" w:hAnsi="Arial Narrow" w:cs="Arial"/>
          <w:b w:val="0"/>
          <w:bCs/>
          <w:i/>
          <w:iCs/>
          <w:sz w:val="22"/>
          <w:szCs w:val="22"/>
        </w:rPr>
      </w:pPr>
      <w:r w:rsidRPr="00C0616F">
        <w:rPr>
          <w:rFonts w:ascii="Arial Narrow" w:hAnsi="Arial Narrow" w:cs="Arial"/>
          <w:i/>
          <w:iCs/>
          <w:sz w:val="22"/>
          <w:szCs w:val="22"/>
        </w:rPr>
        <w:t xml:space="preserve">… </w:t>
      </w:r>
      <w:r w:rsidRPr="00C0616F">
        <w:rPr>
          <w:rFonts w:ascii="Arial Narrow" w:hAnsi="Arial Narrow" w:cs="Arial"/>
          <w:bCs/>
          <w:i/>
          <w:iCs/>
          <w:sz w:val="22"/>
          <w:szCs w:val="22"/>
        </w:rPr>
        <w:t>Norberg-Shulz (1971), em seu lúcido livro sobre arquitetura, destaca o que está envolvido no fazer do espaço arquitetônico um reflexo do espaço existencial</w:t>
      </w:r>
      <w:r w:rsidRPr="00C0616F">
        <w:rPr>
          <w:rFonts w:ascii="Arial Narrow" w:hAnsi="Arial Narrow" w:cs="Arial"/>
          <w:i/>
          <w:iCs/>
          <w:sz w:val="22"/>
          <w:szCs w:val="22"/>
        </w:rPr>
        <w:t xml:space="preserve">. </w:t>
      </w:r>
      <w:r w:rsidRPr="00C0616F">
        <w:rPr>
          <w:rFonts w:ascii="Arial Narrow" w:hAnsi="Arial Narrow" w:cs="Arial"/>
          <w:b w:val="0"/>
          <w:bCs/>
          <w:i/>
          <w:iCs/>
          <w:sz w:val="22"/>
          <w:szCs w:val="22"/>
        </w:rPr>
        <w:t>Eu sou, é claro, incrédula de que todos os aspectos significativos da existência possam ser prontamente traduzidos no lugar em termos arquitetônicos, mas isso realmente não parece ser o ponto mais importante. O problema filosófico e pragmático crucial está em qual papel potencial é permitido aos moradores terem qualquer palpite criativo no desenho dos lugares. (pg. 13)</w:t>
      </w:r>
    </w:p>
    <w:p w14:paraId="4021EBB3" w14:textId="66FA48F1" w:rsidR="00C0616F" w:rsidRPr="000A104D" w:rsidRDefault="00C0616F" w:rsidP="00C0616F">
      <w:pPr>
        <w:spacing w:after="240" w:line="360" w:lineRule="auto"/>
        <w:rPr>
          <w:b w:val="0"/>
          <w:kern w:val="0"/>
          <w:sz w:val="22"/>
          <w:szCs w:val="22"/>
          <w:lang w:val="en-US" w:eastAsia="en-US" w:bidi="he-IL"/>
        </w:rPr>
      </w:pPr>
      <w:r w:rsidRPr="00C0616F">
        <w:rPr>
          <w:b w:val="0"/>
          <w:kern w:val="0"/>
          <w:sz w:val="22"/>
          <w:szCs w:val="22"/>
          <w:lang w:eastAsia="en-US" w:bidi="he-IL"/>
        </w:rPr>
        <w:lastRenderedPageBreak/>
        <w:t xml:space="preserve">Aqui há matéria para </w:t>
      </w:r>
      <w:r>
        <w:rPr>
          <w:b w:val="0"/>
          <w:kern w:val="0"/>
          <w:sz w:val="22"/>
          <w:szCs w:val="22"/>
          <w:lang w:eastAsia="en-US" w:bidi="he-IL"/>
        </w:rPr>
        <w:t>d</w:t>
      </w:r>
      <w:r w:rsidRPr="00C0616F">
        <w:rPr>
          <w:b w:val="0"/>
          <w:kern w:val="0"/>
          <w:sz w:val="22"/>
          <w:szCs w:val="22"/>
          <w:lang w:eastAsia="en-US" w:bidi="he-IL"/>
        </w:rPr>
        <w:t xml:space="preserve">espoletar mais um livro sobre o tema, referindo-se a uma matéria que carece de posterior desenvolvimento, mas ficamos, para já, apenas por estas ideias que associam a criação de verdadeiros lugares a uma ampla e profunda caraterização dos nossos espaços existenciais e avancemos para focar uma perspectiva metódica de desenvolvimento das possíveis múltiplas dimensões dessa caraterização, a propósito das reflexões práticas de Lynne C. Manzo, relativas a um conjunto de questões direcionadas para uma aproximação ao significado da ideia de « lugar », constantes do seu livro, integrado nas áreas do paisagismo, </w:t>
      </w:r>
      <w:r w:rsidRPr="00C0616F">
        <w:rPr>
          <w:b w:val="0"/>
          <w:i/>
          <w:iCs/>
          <w:kern w:val="0"/>
          <w:sz w:val="22"/>
          <w:szCs w:val="22"/>
          <w:lang w:eastAsia="en-US" w:bidi="he-IL"/>
        </w:rPr>
        <w:t>intitulado For better or worse: Exploring multiple dimensions of place meaning</w:t>
      </w:r>
      <w:r w:rsidRPr="00C0616F">
        <w:rPr>
          <w:b w:val="0"/>
          <w:kern w:val="0"/>
          <w:sz w:val="22"/>
          <w:szCs w:val="22"/>
          <w:lang w:eastAsia="en-US" w:bidi="he-IL"/>
        </w:rPr>
        <w:t xml:space="preserve">. </w:t>
      </w:r>
      <w:r w:rsidRPr="00C0616F">
        <w:rPr>
          <w:bCs/>
          <w:kern w:val="0"/>
          <w:sz w:val="22"/>
          <w:szCs w:val="22"/>
          <w:lang w:eastAsia="en-US" w:bidi="he-IL"/>
        </w:rPr>
        <w:footnoteReference w:id="3"/>
      </w:r>
      <w:r w:rsidRPr="00C0616F">
        <w:rPr>
          <w:b w:val="0"/>
          <w:kern w:val="0"/>
          <w:sz w:val="22"/>
          <w:szCs w:val="22"/>
          <w:lang w:eastAsia="en-US" w:bidi="he-IL"/>
        </w:rPr>
        <w:t xml:space="preserve"> </w:t>
      </w:r>
      <w:r w:rsidRPr="000A104D">
        <w:rPr>
          <w:b w:val="0"/>
          <w:kern w:val="0"/>
          <w:sz w:val="22"/>
          <w:szCs w:val="22"/>
          <w:lang w:val="en-US" w:eastAsia="en-US" w:bidi="he-IL"/>
        </w:rPr>
        <w:t>(negrito nosso)</w:t>
      </w:r>
    </w:p>
    <w:p w14:paraId="0B0E631A" w14:textId="77777777" w:rsidR="00C0616F" w:rsidRPr="00C0616F" w:rsidRDefault="00C0616F" w:rsidP="00C0616F">
      <w:pPr>
        <w:autoSpaceDE w:val="0"/>
        <w:autoSpaceDN w:val="0"/>
        <w:adjustRightInd w:val="0"/>
        <w:spacing w:after="120"/>
        <w:ind w:left="720"/>
        <w:rPr>
          <w:rFonts w:ascii="Arial Narrow" w:hAnsi="Arial Narrow" w:cs="Arial"/>
          <w:b w:val="0"/>
          <w:bCs/>
          <w:i/>
          <w:iCs/>
          <w:sz w:val="22"/>
          <w:szCs w:val="22"/>
          <w:lang w:val="en-US"/>
        </w:rPr>
      </w:pPr>
      <w:r w:rsidRPr="00C0616F">
        <w:rPr>
          <w:rFonts w:ascii="Arial Narrow" w:hAnsi="Arial Narrow" w:cs="Arial"/>
          <w:b w:val="0"/>
          <w:bCs/>
          <w:i/>
          <w:iCs/>
          <w:sz w:val="22"/>
          <w:szCs w:val="22"/>
          <w:lang w:val="en-US"/>
        </w:rPr>
        <w:t>All questions included probes to explore the nature of participants’ experiences in each place mentioned, the qualities of those places, and the process of meaning making, i.e. how that place came to hold its particular meaning, what happened there, and what aspects of the place contributed to those experiences and meanings. For the full interviewinstrument, please contact the author.</w:t>
      </w:r>
    </w:p>
    <w:p w14:paraId="41FCA32E" w14:textId="77777777" w:rsidR="00C0616F" w:rsidRPr="00C0616F" w:rsidRDefault="00C0616F" w:rsidP="00C0616F">
      <w:pPr>
        <w:autoSpaceDE w:val="0"/>
        <w:autoSpaceDN w:val="0"/>
        <w:adjustRightInd w:val="0"/>
        <w:spacing w:after="120"/>
        <w:ind w:left="720"/>
        <w:rPr>
          <w:rFonts w:ascii="Arial Narrow" w:hAnsi="Arial Narrow" w:cs="Arial"/>
          <w:i/>
          <w:iCs/>
          <w:sz w:val="22"/>
          <w:szCs w:val="22"/>
          <w:lang w:val="en-US"/>
        </w:rPr>
      </w:pPr>
      <w:r w:rsidRPr="00C0616F">
        <w:rPr>
          <w:rFonts w:ascii="Arial Narrow" w:hAnsi="Arial Narrow" w:cs="Arial"/>
          <w:bCs/>
          <w:i/>
          <w:iCs/>
          <w:sz w:val="22"/>
          <w:szCs w:val="22"/>
          <w:lang w:val="en-US"/>
        </w:rPr>
        <w:t>The meaning and importance of places findings demonstrate the richness and complexity of people’s relationships to a whole range of places, both residential and nonresidential, revealing that these relationships are a fundamental part of their lives</w:t>
      </w:r>
      <w:r w:rsidRPr="00C0616F">
        <w:rPr>
          <w:rFonts w:ascii="Arial Narrow" w:hAnsi="Arial Narrow" w:cs="Arial"/>
          <w:i/>
          <w:iCs/>
          <w:sz w:val="22"/>
          <w:szCs w:val="22"/>
          <w:lang w:val="en-US"/>
        </w:rPr>
        <w:t xml:space="preserve">. </w:t>
      </w:r>
      <w:r w:rsidRPr="00C0616F">
        <w:rPr>
          <w:rFonts w:ascii="Arial Narrow" w:hAnsi="Arial Narrow" w:cs="Arial"/>
          <w:b w:val="0"/>
          <w:bCs/>
          <w:i/>
          <w:iCs/>
          <w:sz w:val="22"/>
          <w:szCs w:val="22"/>
          <w:lang w:val="en-US"/>
        </w:rPr>
        <w:t>(pg. 73)</w:t>
      </w:r>
    </w:p>
    <w:p w14:paraId="140CE12C" w14:textId="77777777" w:rsidR="00C0616F" w:rsidRPr="00C0616F" w:rsidRDefault="00C0616F" w:rsidP="00DC098F">
      <w:pPr>
        <w:autoSpaceDE w:val="0"/>
        <w:autoSpaceDN w:val="0"/>
        <w:adjustRightInd w:val="0"/>
        <w:spacing w:after="240"/>
        <w:ind w:left="720"/>
        <w:rPr>
          <w:rFonts w:ascii="Arial Narrow" w:hAnsi="Arial Narrow" w:cs="Arial"/>
          <w:b w:val="0"/>
          <w:bCs/>
          <w:i/>
          <w:iCs/>
          <w:sz w:val="22"/>
          <w:szCs w:val="22"/>
        </w:rPr>
      </w:pPr>
      <w:r w:rsidRPr="00C0616F">
        <w:rPr>
          <w:rFonts w:ascii="Arial Narrow" w:hAnsi="Arial Narrow" w:cs="Arial"/>
          <w:b w:val="0"/>
          <w:bCs/>
          <w:i/>
          <w:iCs/>
          <w:sz w:val="22"/>
          <w:szCs w:val="22"/>
          <w:lang w:val="en-US"/>
        </w:rPr>
        <w:t xml:space="preserve">… When asked specifically about their feelings about their current residence, some participants (23%) said </w:t>
      </w:r>
      <w:r w:rsidRPr="00C0616F">
        <w:rPr>
          <w:rFonts w:ascii="Arial Narrow" w:hAnsi="Arial Narrow" w:cs="Arial"/>
          <w:i/>
          <w:iCs/>
          <w:sz w:val="22"/>
          <w:szCs w:val="22"/>
          <w:lang w:val="en-US"/>
        </w:rPr>
        <w:t>they did not feel connected to their residence at all</w:t>
      </w:r>
      <w:r w:rsidRPr="00C0616F">
        <w:rPr>
          <w:rFonts w:ascii="Arial Narrow" w:hAnsi="Arial Narrow" w:cs="Arial"/>
          <w:b w:val="0"/>
          <w:bCs/>
          <w:i/>
          <w:iCs/>
          <w:sz w:val="22"/>
          <w:szCs w:val="22"/>
          <w:lang w:val="en-US"/>
        </w:rPr>
        <w:t xml:space="preserve">. Others disliked their residence and said that they avoided spending time there (15%). When discussing previous residences, a full 25% of </w:t>
      </w:r>
      <w:r w:rsidRPr="00C0616F">
        <w:rPr>
          <w:rFonts w:ascii="Arial Narrow" w:hAnsi="Arial Narrow" w:cs="Arial"/>
          <w:i/>
          <w:iCs/>
          <w:sz w:val="22"/>
          <w:szCs w:val="22"/>
          <w:lang w:val="en-US"/>
        </w:rPr>
        <w:t>participants described some past residence as a painful place</w:t>
      </w:r>
      <w:r w:rsidRPr="00C0616F">
        <w:rPr>
          <w:rFonts w:ascii="Arial Narrow" w:hAnsi="Arial Narrow" w:cs="Arial"/>
          <w:b w:val="0"/>
          <w:bCs/>
          <w:i/>
          <w:iCs/>
          <w:sz w:val="22"/>
          <w:szCs w:val="22"/>
          <w:lang w:val="en-US"/>
        </w:rPr>
        <w:t xml:space="preserve">, and their relationship to it reflected </w:t>
      </w:r>
      <w:r w:rsidRPr="00DC098F">
        <w:rPr>
          <w:rFonts w:ascii="Arial Narrow" w:hAnsi="Arial Narrow" w:cs="Arial"/>
          <w:i/>
          <w:iCs/>
          <w:sz w:val="22"/>
          <w:szCs w:val="22"/>
          <w:lang w:val="en-US"/>
        </w:rPr>
        <w:t>struggles for self-affirmation and a sense of belonging that eluded them there.</w:t>
      </w:r>
      <w:r w:rsidRPr="00C0616F">
        <w:rPr>
          <w:rFonts w:ascii="Arial Narrow" w:hAnsi="Arial Narrow" w:cs="Arial"/>
          <w:b w:val="0"/>
          <w:bCs/>
          <w:i/>
          <w:iCs/>
          <w:sz w:val="22"/>
          <w:szCs w:val="22"/>
          <w:lang w:val="en-US"/>
        </w:rPr>
        <w:t xml:space="preserve"> For participants whose residence was a painful place, places outside the residence became very important, particularly if they symbolized distance from that place. </w:t>
      </w:r>
      <w:r w:rsidRPr="00C0616F">
        <w:rPr>
          <w:rFonts w:ascii="Arial Narrow" w:hAnsi="Arial Narrow" w:cs="Arial"/>
          <w:b w:val="0"/>
          <w:bCs/>
          <w:i/>
          <w:iCs/>
          <w:sz w:val="22"/>
          <w:szCs w:val="22"/>
        </w:rPr>
        <w:t>(pg. 79)</w:t>
      </w:r>
    </w:p>
    <w:p w14:paraId="4D271712" w14:textId="54F60263" w:rsidR="00C0616F" w:rsidRPr="00C0616F" w:rsidRDefault="00C0616F" w:rsidP="00C0616F">
      <w:pPr>
        <w:spacing w:after="240" w:line="360" w:lineRule="auto"/>
        <w:rPr>
          <w:b w:val="0"/>
          <w:kern w:val="0"/>
          <w:sz w:val="22"/>
          <w:szCs w:val="22"/>
          <w:lang w:eastAsia="en-US" w:bidi="he-IL"/>
        </w:rPr>
      </w:pPr>
      <w:r w:rsidRPr="00C0616F">
        <w:rPr>
          <w:b w:val="0"/>
          <w:kern w:val="0"/>
          <w:sz w:val="22"/>
          <w:szCs w:val="22"/>
          <w:lang w:eastAsia="en-US" w:bidi="he-IL"/>
        </w:rPr>
        <w:t xml:space="preserve">Conjugando estas reflexões com as conclusões que podemos retirar de algumas dezenas de anos de estudos habitacionais e de numerosas análises pós-ocupação ou </w:t>
      </w:r>
      <w:r w:rsidR="00DC098F" w:rsidRPr="00C0616F">
        <w:rPr>
          <w:b w:val="0"/>
          <w:kern w:val="0"/>
          <w:sz w:val="22"/>
          <w:szCs w:val="22"/>
          <w:lang w:eastAsia="en-US" w:bidi="he-IL"/>
        </w:rPr>
        <w:t>retrospetivas</w:t>
      </w:r>
      <w:r w:rsidRPr="00C0616F">
        <w:rPr>
          <w:b w:val="0"/>
          <w:kern w:val="0"/>
          <w:sz w:val="22"/>
          <w:szCs w:val="22"/>
          <w:lang w:eastAsia="en-US" w:bidi="he-IL"/>
        </w:rPr>
        <w:t xml:space="preserve"> a conjuntos residenciais de habitação de interesse social – portanto « unificados » por um conjunto de « regras » bem definidas, o que proporciona  mais facilmente o apurar de algumas ideias – podemos considerar que o desenvolvimento de aspetos/fatores específicos direcionados para a maximização do desenvolvimento de sentimentos de pertença a determinados conjuntos de habitação para idosos e fragilizados é algo muito positivo e que deve ser privilegiado ; sendo que tais sentimentos ou relações de afetividade para com o sítio onde se habita, estarão muito </w:t>
      </w:r>
      <w:r w:rsidRPr="00C0616F">
        <w:rPr>
          <w:b w:val="0"/>
          <w:kern w:val="0"/>
          <w:sz w:val="22"/>
          <w:szCs w:val="22"/>
          <w:lang w:eastAsia="en-US" w:bidi="he-IL"/>
        </w:rPr>
        <w:lastRenderedPageBreak/>
        <w:t>provavelmente associados à respetiva caraterização local, e portanto à construção, em cada sítio, de um adequado sentido do lugar, ou identidade local.</w:t>
      </w:r>
    </w:p>
    <w:p w14:paraId="6FACEF51" w14:textId="77777777" w:rsidR="00C0616F" w:rsidRPr="00C0616F" w:rsidRDefault="00C0616F" w:rsidP="00C0616F">
      <w:pPr>
        <w:spacing w:after="240" w:line="360" w:lineRule="auto"/>
        <w:rPr>
          <w:b w:val="0"/>
          <w:kern w:val="0"/>
          <w:sz w:val="22"/>
          <w:szCs w:val="22"/>
          <w:lang w:eastAsia="en-US" w:bidi="he-IL"/>
        </w:rPr>
      </w:pPr>
      <w:r w:rsidRPr="00C0616F">
        <w:rPr>
          <w:b w:val="0"/>
          <w:kern w:val="0"/>
          <w:sz w:val="22"/>
          <w:szCs w:val="22"/>
          <w:lang w:eastAsia="en-US" w:bidi="he-IL"/>
        </w:rPr>
        <w:t xml:space="preserve">E algo que também decorre das últimas reflexões, quando apontam para a noção que certos habitantes têm dos sítios que habitam como </w:t>
      </w:r>
      <w:r w:rsidRPr="00C0616F">
        <w:rPr>
          <w:b w:val="0"/>
          <w:i/>
          <w:iCs/>
          <w:kern w:val="0"/>
          <w:sz w:val="22"/>
          <w:szCs w:val="22"/>
          <w:lang w:eastAsia="en-US" w:bidi="he-IL"/>
        </w:rPr>
        <w:t>painful places</w:t>
      </w:r>
      <w:r w:rsidRPr="00C0616F">
        <w:rPr>
          <w:b w:val="0"/>
          <w:kern w:val="0"/>
          <w:sz w:val="22"/>
          <w:szCs w:val="22"/>
          <w:lang w:eastAsia="en-US" w:bidi="he-IL"/>
        </w:rPr>
        <w:t xml:space="preserve"> (a retroversão para locais agrestes , locais pouco amigáveis ou literalmente, para sítios dolorosos/desgastantes é difícil), </w:t>
      </w:r>
      <w:r w:rsidRPr="00DC098F">
        <w:rPr>
          <w:bCs/>
          <w:kern w:val="0"/>
          <w:sz w:val="22"/>
          <w:szCs w:val="22"/>
          <w:lang w:eastAsia="en-US" w:bidi="he-IL"/>
        </w:rPr>
        <w:t>é que pode acontecer com alguma frequência que a habitação « atual » de alguns idosos agrade, realmente, muito pouco, para além de eventuais aspetos funcionais críticos</w:t>
      </w:r>
      <w:r w:rsidRPr="00C0616F">
        <w:rPr>
          <w:b w:val="0"/>
          <w:kern w:val="0"/>
          <w:sz w:val="22"/>
          <w:szCs w:val="22"/>
          <w:lang w:eastAsia="en-US" w:bidi="he-IL"/>
        </w:rPr>
        <w:t> </w:t>
      </w:r>
      <w:r w:rsidRPr="00DC098F">
        <w:rPr>
          <w:bCs/>
          <w:kern w:val="0"/>
          <w:sz w:val="22"/>
          <w:szCs w:val="22"/>
          <w:lang w:eastAsia="en-US" w:bidi="he-IL"/>
        </w:rPr>
        <w:t>; condição esta que será indiretamente « motor » de uma boa predisposição para a mudança já numa fase avançada da vida ;</w:t>
      </w:r>
      <w:r w:rsidRPr="00C0616F">
        <w:rPr>
          <w:b w:val="0"/>
          <w:kern w:val="0"/>
          <w:sz w:val="22"/>
          <w:szCs w:val="22"/>
          <w:lang w:eastAsia="en-US" w:bidi="he-IL"/>
        </w:rPr>
        <w:t xml:space="preserve"> e nesta perspetiva há que registar a situação de eventual desagrado pela vivência de pequenos espaços habitacionais, arquitetonicamente mal desenhados, e integrados em conjuntos urbanos sem adequadas funções urbanas, condições estas que, infelizmente ainda caraterizam, entre nós, um número significativo de conjuntos de habitação de interesse social.</w:t>
      </w:r>
    </w:p>
    <w:p w14:paraId="5865F833" w14:textId="77777777" w:rsidR="00C0616F" w:rsidRPr="00C0616F" w:rsidRDefault="00C0616F" w:rsidP="00C0616F">
      <w:pPr>
        <w:spacing w:after="240" w:line="360" w:lineRule="auto"/>
        <w:rPr>
          <w:b w:val="0"/>
          <w:kern w:val="0"/>
          <w:sz w:val="22"/>
          <w:szCs w:val="22"/>
          <w:lang w:eastAsia="en-US" w:bidi="he-IL"/>
        </w:rPr>
      </w:pPr>
      <w:r w:rsidRPr="00C0616F">
        <w:rPr>
          <w:b w:val="0"/>
          <w:kern w:val="0"/>
          <w:sz w:val="22"/>
          <w:szCs w:val="22"/>
          <w:lang w:eastAsia="en-US" w:bidi="he-IL"/>
        </w:rPr>
        <w:t>Ainda na referida perspetiva de se proporcionarem novas condições habitacionais amplamente positivas e mutuamente integradas, seja em termos mais de afetividade e atratividade, seja em termos mais objetivos , designadamente, ligados a aspetos de espaciosidade voltamos a uma temática que já nos mereceu diversas reflexões, e que se liga à real viabilidade ou mesmo sustentabilidade da previsão de áreas mínimas ou pouco folgadas e consequentemente pouco versáteis em termos de ocupação funcional e apropriação.</w:t>
      </w:r>
    </w:p>
    <w:p w14:paraId="37DDBDFD" w14:textId="4CBCAD8F" w:rsidR="00C0616F" w:rsidRPr="000A104D" w:rsidRDefault="00C0616F" w:rsidP="00DC098F">
      <w:pPr>
        <w:spacing w:after="240" w:line="360" w:lineRule="auto"/>
        <w:rPr>
          <w:b w:val="0"/>
          <w:kern w:val="0"/>
          <w:sz w:val="22"/>
          <w:szCs w:val="22"/>
          <w:lang w:val="en-US" w:eastAsia="en-US" w:bidi="he-IL"/>
        </w:rPr>
      </w:pPr>
      <w:r w:rsidRPr="00C0616F">
        <w:rPr>
          <w:b w:val="0"/>
          <w:kern w:val="0"/>
          <w:sz w:val="22"/>
          <w:szCs w:val="22"/>
          <w:lang w:eastAsia="en-US" w:bidi="he-IL"/>
        </w:rPr>
        <w:t xml:space="preserve">Nestas vitais matérias ligadas ao que podemos designar de uma « avaliação » humana/pessoal da espaciosidade vamos citar, em seguida, e depois comentar brevemente, o estudo de Varit İmamoğlu, intitulado </w:t>
      </w:r>
      <w:r w:rsidRPr="00C0616F">
        <w:rPr>
          <w:b w:val="0"/>
          <w:i/>
          <w:iCs/>
          <w:kern w:val="0"/>
          <w:sz w:val="22"/>
          <w:szCs w:val="22"/>
          <w:lang w:eastAsia="en-US" w:bidi="he-IL"/>
        </w:rPr>
        <w:t>Assessing the Spaciousness of Interiors.</w:t>
      </w:r>
      <w:r w:rsidRPr="00C0616F">
        <w:rPr>
          <w:b w:val="0"/>
          <w:kern w:val="0"/>
          <w:sz w:val="22"/>
          <w:szCs w:val="22"/>
          <w:lang w:eastAsia="en-US" w:bidi="he-IL"/>
        </w:rPr>
        <w:t xml:space="preserve"> </w:t>
      </w:r>
      <w:r w:rsidRPr="00DC098F">
        <w:rPr>
          <w:bCs/>
          <w:kern w:val="0"/>
          <w:sz w:val="22"/>
          <w:szCs w:val="22"/>
          <w:lang w:eastAsia="en-US" w:bidi="he-IL"/>
        </w:rPr>
        <w:footnoteReference w:id="4"/>
      </w:r>
      <w:r w:rsidRPr="00C0616F">
        <w:rPr>
          <w:b w:val="0"/>
          <w:kern w:val="0"/>
          <w:sz w:val="22"/>
          <w:szCs w:val="22"/>
          <w:lang w:eastAsia="en-US" w:bidi="he-IL"/>
        </w:rPr>
        <w:t xml:space="preserve"> </w:t>
      </w:r>
      <w:r w:rsidRPr="000A104D">
        <w:rPr>
          <w:b w:val="0"/>
          <w:kern w:val="0"/>
          <w:sz w:val="22"/>
          <w:szCs w:val="22"/>
          <w:lang w:val="en-US" w:eastAsia="en-US" w:bidi="he-IL"/>
        </w:rPr>
        <w:t>(negrito nosso)</w:t>
      </w:r>
    </w:p>
    <w:p w14:paraId="50CE6901" w14:textId="77777777" w:rsidR="00C0616F" w:rsidRPr="00CD4753" w:rsidRDefault="00C0616F" w:rsidP="00C0616F">
      <w:pPr>
        <w:autoSpaceDE w:val="0"/>
        <w:autoSpaceDN w:val="0"/>
        <w:adjustRightInd w:val="0"/>
        <w:spacing w:after="120"/>
        <w:ind w:left="720"/>
        <w:rPr>
          <w:rFonts w:ascii="Arial Narrow" w:hAnsi="Arial Narrow" w:cs="Arial"/>
          <w:b w:val="0"/>
          <w:bCs/>
          <w:i/>
          <w:iCs/>
          <w:sz w:val="22"/>
          <w:szCs w:val="22"/>
          <w:lang w:val="en-US"/>
        </w:rPr>
      </w:pPr>
      <w:r w:rsidRPr="00C0616F">
        <w:rPr>
          <w:rFonts w:ascii="Arial Narrow" w:hAnsi="Arial Narrow" w:cs="Arial"/>
          <w:i/>
          <w:iCs/>
          <w:sz w:val="22"/>
          <w:szCs w:val="22"/>
          <w:lang w:val="en-US"/>
        </w:rPr>
        <w:t xml:space="preserve">… It seems that </w:t>
      </w:r>
      <w:r w:rsidRPr="00C0616F">
        <w:rPr>
          <w:rFonts w:ascii="Arial Narrow" w:hAnsi="Arial Narrow" w:cs="Arial"/>
          <w:bCs/>
          <w:i/>
          <w:iCs/>
          <w:sz w:val="22"/>
          <w:szCs w:val="22"/>
          <w:lang w:val="en-US"/>
        </w:rPr>
        <w:t>the most outstanding architects of this century were the ones who were particularly sensitive to man-environment relationship and deeply concerned with the functional and aesthetic aspects of space</w:t>
      </w:r>
      <w:r w:rsidRPr="00C0616F">
        <w:rPr>
          <w:rFonts w:ascii="Arial Narrow" w:hAnsi="Arial Narrow" w:cs="Arial"/>
          <w:i/>
          <w:iCs/>
          <w:sz w:val="22"/>
          <w:szCs w:val="22"/>
          <w:lang w:val="en-US"/>
        </w:rPr>
        <w:t xml:space="preserve">. </w:t>
      </w:r>
      <w:r w:rsidRPr="00CD4753">
        <w:rPr>
          <w:rFonts w:ascii="Arial Narrow" w:hAnsi="Arial Narrow" w:cs="Arial"/>
          <w:b w:val="0"/>
          <w:bCs/>
          <w:i/>
          <w:iCs/>
          <w:sz w:val="22"/>
          <w:szCs w:val="22"/>
          <w:lang w:val="en-US"/>
        </w:rPr>
        <w:t>This intuitive sensitivity of master architects might perhaps become more explicit and widespread as a result of an increasing concern in the present-day architects and environmental psychologists to understand man-environment relationship better and to examine various dimensions of architectural space.</w:t>
      </w:r>
    </w:p>
    <w:p w14:paraId="07B10118" w14:textId="77777777" w:rsidR="00C0616F" w:rsidRPr="00C0616F" w:rsidRDefault="00C0616F" w:rsidP="00C0616F">
      <w:pPr>
        <w:autoSpaceDE w:val="0"/>
        <w:autoSpaceDN w:val="0"/>
        <w:adjustRightInd w:val="0"/>
        <w:spacing w:after="120"/>
        <w:ind w:left="720"/>
        <w:rPr>
          <w:rFonts w:ascii="Arial Narrow" w:hAnsi="Arial Narrow" w:cs="Arial"/>
          <w:i/>
          <w:iCs/>
          <w:sz w:val="22"/>
          <w:szCs w:val="22"/>
          <w:lang w:val="en-US"/>
        </w:rPr>
      </w:pPr>
      <w:r w:rsidRPr="00C0616F">
        <w:rPr>
          <w:rFonts w:ascii="Arial Narrow" w:hAnsi="Arial Narrow" w:cs="Arial"/>
          <w:i/>
          <w:iCs/>
          <w:sz w:val="22"/>
          <w:szCs w:val="22"/>
          <w:lang w:val="en-US"/>
        </w:rPr>
        <w:lastRenderedPageBreak/>
        <w:t>…</w:t>
      </w:r>
    </w:p>
    <w:p w14:paraId="2C83B137" w14:textId="0CA6B30A" w:rsidR="00C0616F" w:rsidRPr="00EA5A9C" w:rsidRDefault="00C0616F" w:rsidP="00CD4753">
      <w:pPr>
        <w:autoSpaceDE w:val="0"/>
        <w:autoSpaceDN w:val="0"/>
        <w:adjustRightInd w:val="0"/>
        <w:spacing w:after="240"/>
        <w:ind w:left="720"/>
        <w:rPr>
          <w:rFonts w:ascii="Arial Narrow" w:hAnsi="Arial Narrow" w:cs="Arial"/>
          <w:i/>
          <w:iCs/>
          <w:sz w:val="22"/>
          <w:szCs w:val="22"/>
        </w:rPr>
      </w:pPr>
      <w:r w:rsidRPr="00C0616F">
        <w:rPr>
          <w:rFonts w:ascii="Arial Narrow" w:hAnsi="Arial Narrow" w:cs="Arial"/>
          <w:bCs/>
          <w:i/>
          <w:iCs/>
          <w:sz w:val="22"/>
          <w:szCs w:val="22"/>
          <w:lang w:val="en-US"/>
        </w:rPr>
        <w:t xml:space="preserve">A number of researchers have dealt with the problem of spaciousness directly or indirectly and have related it to one or a few of the following features of interiors: Window size, interior illuminance, color of surfaces, room size and proportion, furniture density, </w:t>
      </w:r>
      <w:r w:rsidR="00CD4753" w:rsidRPr="00C0616F">
        <w:rPr>
          <w:rFonts w:ascii="Arial Narrow" w:hAnsi="Arial Narrow" w:cs="Arial"/>
          <w:bCs/>
          <w:i/>
          <w:iCs/>
          <w:sz w:val="22"/>
          <w:szCs w:val="22"/>
          <w:lang w:val="en-US"/>
        </w:rPr>
        <w:t>etc. Some</w:t>
      </w:r>
      <w:r w:rsidRPr="00C0616F">
        <w:rPr>
          <w:rFonts w:ascii="Arial Narrow" w:hAnsi="Arial Narrow" w:cs="Arial"/>
          <w:bCs/>
          <w:i/>
          <w:iCs/>
          <w:sz w:val="22"/>
          <w:szCs w:val="22"/>
          <w:lang w:val="en-US"/>
        </w:rPr>
        <w:t xml:space="preserve"> other research projects showed or implied a positive correlation between satisfaction and spaciousness.</w:t>
      </w:r>
      <w:r w:rsidRPr="00C0616F">
        <w:rPr>
          <w:rFonts w:ascii="Arial Narrow" w:hAnsi="Arial Narrow" w:cs="Arial"/>
          <w:i/>
          <w:iCs/>
          <w:sz w:val="22"/>
          <w:szCs w:val="22"/>
          <w:lang w:val="en-US"/>
        </w:rPr>
        <w:t xml:space="preserve"> </w:t>
      </w:r>
      <w:r w:rsidRPr="00EA5A9C">
        <w:rPr>
          <w:rFonts w:ascii="Arial Narrow" w:hAnsi="Arial Narrow" w:cs="Arial"/>
          <w:i/>
          <w:iCs/>
          <w:sz w:val="22"/>
          <w:szCs w:val="22"/>
        </w:rPr>
        <w:t>(pg.128)</w:t>
      </w:r>
    </w:p>
    <w:p w14:paraId="1C64A88C" w14:textId="77777777" w:rsidR="00CD4753" w:rsidRDefault="00C0616F" w:rsidP="00C0616F">
      <w:pPr>
        <w:spacing w:after="240" w:line="360" w:lineRule="auto"/>
        <w:rPr>
          <w:b w:val="0"/>
          <w:kern w:val="0"/>
          <w:sz w:val="22"/>
          <w:szCs w:val="22"/>
          <w:lang w:eastAsia="en-US" w:bidi="he-IL"/>
        </w:rPr>
      </w:pPr>
      <w:r w:rsidRPr="00C0616F">
        <w:rPr>
          <w:b w:val="0"/>
          <w:kern w:val="0"/>
          <w:sz w:val="22"/>
          <w:szCs w:val="22"/>
          <w:lang w:eastAsia="en-US" w:bidi="he-IL"/>
        </w:rPr>
        <w:t>As questões de uma, designável, espaciosidade aparente ou sentida, que não tenhamos dúvidas é diferente da respetiva espaciosidade real tem importância direta na conceção de espaços domésticos que sendo objetivamente pouco espaçosos, designadamente, em termos de número de compartimentos e também, de alguma forma, na espaciosidade dos existentes, têm expressiva agradabilidade espacial e proporcionam um estimulante uso diversificado.</w:t>
      </w:r>
    </w:p>
    <w:p w14:paraId="533246FF" w14:textId="52A844CF" w:rsidR="00C0616F" w:rsidRPr="00C0616F" w:rsidRDefault="00C0616F" w:rsidP="00C0616F">
      <w:pPr>
        <w:spacing w:after="240" w:line="360" w:lineRule="auto"/>
        <w:rPr>
          <w:b w:val="0"/>
          <w:kern w:val="0"/>
          <w:sz w:val="22"/>
          <w:szCs w:val="22"/>
          <w:lang w:eastAsia="en-US" w:bidi="he-IL"/>
        </w:rPr>
      </w:pPr>
      <w:r w:rsidRPr="00C0616F">
        <w:rPr>
          <w:b w:val="0"/>
          <w:kern w:val="0"/>
          <w:sz w:val="22"/>
          <w:szCs w:val="22"/>
          <w:lang w:eastAsia="en-US" w:bidi="he-IL"/>
        </w:rPr>
        <w:t xml:space="preserve">Esta é uma matéria que se liga com uma adequada estruturação doméstica e uma também adequada e criativa pormenorização, designadamente, em termos de microespaços, seus aspetos de conforto ambiental e seus potenciais de capacidade para mobilar/decorar e serem apropriados. E esta é uma matéria de grande importância para o desenvolvimento dos espaços domésticos e meso dos espaços comuns do PHAI3C, que encontra excelentes fontes de referência na estruturação e pormenorização das melhores soluções domésticas de habitação de interesse social. </w:t>
      </w:r>
    </w:p>
    <w:p w14:paraId="4ADA916F" w14:textId="77777777" w:rsidR="00C0616F" w:rsidRPr="00C0616F" w:rsidRDefault="00C0616F" w:rsidP="00C0616F">
      <w:pPr>
        <w:spacing w:after="240" w:line="360" w:lineRule="auto"/>
        <w:rPr>
          <w:b w:val="0"/>
          <w:kern w:val="0"/>
          <w:sz w:val="22"/>
          <w:szCs w:val="22"/>
          <w:lang w:eastAsia="en-US" w:bidi="he-IL"/>
        </w:rPr>
      </w:pPr>
      <w:r w:rsidRPr="00C0616F">
        <w:rPr>
          <w:b w:val="0"/>
          <w:kern w:val="0"/>
          <w:sz w:val="22"/>
          <w:szCs w:val="22"/>
          <w:lang w:eastAsia="en-US" w:bidi="he-IL"/>
        </w:rPr>
        <w:t xml:space="preserve">Nestas matérias e no âmbito do PHAI3C importa ter presente que estamos a lidar com pessoas sensíveis e fragilizadas o que, de certeza, irá tornar mais complexa o diálogo que se preconiza quando da opção por determinados níveis de espaciosidade a adoptar essencialmente nos espaços privados, mas também nos comuns ; e mais uma vez fica evidenciada a necessidade de só se aceitarem bons projetos de arquitetura. </w:t>
      </w:r>
    </w:p>
    <w:p w14:paraId="3E0A1F46" w14:textId="77777777" w:rsidR="00C0616F" w:rsidRPr="00C0616F" w:rsidRDefault="00C0616F" w:rsidP="00C0616F">
      <w:pPr>
        <w:pStyle w:val="Ttulo4"/>
      </w:pPr>
      <w:bookmarkStart w:id="4" w:name="_Toc102641075"/>
      <w:r w:rsidRPr="00C0616F">
        <w:t>2. Domesticidade e futuro da habitação</w:t>
      </w:r>
      <w:bookmarkEnd w:id="4"/>
    </w:p>
    <w:p w14:paraId="0C7BE5F5" w14:textId="6600CF96" w:rsidR="00CD4753" w:rsidRPr="00C86B0D" w:rsidRDefault="00CD4753" w:rsidP="00C86B0D">
      <w:pPr>
        <w:spacing w:after="240" w:line="360" w:lineRule="auto"/>
        <w:rPr>
          <w:b w:val="0"/>
          <w:kern w:val="0"/>
          <w:sz w:val="22"/>
          <w:szCs w:val="22"/>
          <w:lang w:eastAsia="en-US" w:bidi="he-IL"/>
        </w:rPr>
      </w:pPr>
      <w:r w:rsidRPr="00C86B0D">
        <w:rPr>
          <w:b w:val="0"/>
          <w:kern w:val="0"/>
          <w:sz w:val="22"/>
          <w:szCs w:val="22"/>
          <w:lang w:eastAsia="en-US" w:bidi="he-IL"/>
        </w:rPr>
        <w:t xml:space="preserve">Continuando a abordar as ligações entre uma expressiva domesticidade residencial – caraterização e tratamento </w:t>
      </w:r>
      <w:r w:rsidRPr="00C86B0D">
        <w:rPr>
          <w:b w:val="0"/>
          <w:kern w:val="0"/>
          <w:sz w:val="22"/>
          <w:szCs w:val="22"/>
          <w:lang w:eastAsia="en-US" w:bidi="he-IL"/>
        </w:rPr>
        <w:tab/>
        <w:t>muito sensíveis e integrados dos diversos espaços e qualidades habitacionais – e as melhores condições habitacionais para idosos e fragilizados, vamos em seguida citar e comentar, brevemente, um estudo muito interessante e que põe em relevo variados aspetos direta e indiretamente associados à domesticidade no âmbito do futuro da habitação ; futuro este, naturalmente, marcado pelo número exponencialmente crescente de idosos.</w:t>
      </w:r>
    </w:p>
    <w:p w14:paraId="0831B08A" w14:textId="2F8A5EF7" w:rsidR="00CD4753" w:rsidRPr="000A104D" w:rsidRDefault="00CD4753" w:rsidP="00C86B0D">
      <w:pPr>
        <w:spacing w:after="240" w:line="360" w:lineRule="auto"/>
        <w:rPr>
          <w:b w:val="0"/>
          <w:kern w:val="0"/>
          <w:sz w:val="22"/>
          <w:szCs w:val="22"/>
          <w:lang w:val="en-US" w:eastAsia="en-US" w:bidi="he-IL"/>
        </w:rPr>
      </w:pPr>
      <w:r w:rsidRPr="00C86B0D">
        <w:rPr>
          <w:b w:val="0"/>
          <w:kern w:val="0"/>
          <w:sz w:val="22"/>
          <w:szCs w:val="22"/>
          <w:lang w:eastAsia="en-US" w:bidi="he-IL"/>
        </w:rPr>
        <w:lastRenderedPageBreak/>
        <w:t xml:space="preserve">E neste sentido referem-se, em seguida, e comentam-se, mais à frente, diversas ideias do estudo intitulado </w:t>
      </w:r>
      <w:r w:rsidRPr="00C86B0D">
        <w:rPr>
          <w:b w:val="0"/>
          <w:i/>
          <w:iCs/>
          <w:kern w:val="0"/>
          <w:sz w:val="22"/>
          <w:szCs w:val="22"/>
          <w:lang w:eastAsia="en-US" w:bidi="he-IL"/>
        </w:rPr>
        <w:t>How Will People Live in Future?</w:t>
      </w:r>
      <w:r w:rsidRPr="00C86B0D">
        <w:rPr>
          <w:b w:val="0"/>
          <w:kern w:val="0"/>
          <w:sz w:val="22"/>
          <w:szCs w:val="22"/>
          <w:lang w:eastAsia="en-US" w:bidi="he-IL"/>
        </w:rPr>
        <w:t xml:space="preserve"> , do Swiss Krono Group.</w:t>
      </w:r>
      <w:r w:rsidRPr="00C86B0D">
        <w:rPr>
          <w:bCs/>
          <w:kern w:val="0"/>
          <w:sz w:val="22"/>
          <w:szCs w:val="22"/>
          <w:lang w:eastAsia="en-US" w:bidi="he-IL"/>
        </w:rPr>
        <w:footnoteReference w:id="5"/>
      </w:r>
      <w:r w:rsidRPr="00C86B0D">
        <w:rPr>
          <w:b w:val="0"/>
          <w:kern w:val="0"/>
          <w:sz w:val="22"/>
          <w:szCs w:val="22"/>
          <w:lang w:eastAsia="en-US" w:bidi="he-IL"/>
        </w:rPr>
        <w:t xml:space="preserve"> </w:t>
      </w:r>
      <w:r w:rsidRPr="000A104D">
        <w:rPr>
          <w:b w:val="0"/>
          <w:kern w:val="0"/>
          <w:sz w:val="22"/>
          <w:szCs w:val="22"/>
          <w:lang w:val="en-US" w:eastAsia="en-US" w:bidi="he-IL"/>
        </w:rPr>
        <w:t>(negrito e sublinhado nosso</w:t>
      </w:r>
      <w:r w:rsidR="00C86B0D" w:rsidRPr="000A104D">
        <w:rPr>
          <w:b w:val="0"/>
          <w:kern w:val="0"/>
          <w:sz w:val="22"/>
          <w:szCs w:val="22"/>
          <w:lang w:val="en-US" w:eastAsia="en-US" w:bidi="he-IL"/>
        </w:rPr>
        <w:t>s</w:t>
      </w:r>
      <w:r w:rsidRPr="000A104D">
        <w:rPr>
          <w:b w:val="0"/>
          <w:kern w:val="0"/>
          <w:sz w:val="22"/>
          <w:szCs w:val="22"/>
          <w:lang w:val="en-US" w:eastAsia="en-US" w:bidi="he-IL"/>
        </w:rPr>
        <w:t>)</w:t>
      </w:r>
    </w:p>
    <w:p w14:paraId="49C26621" w14:textId="77777777" w:rsidR="00CD4753" w:rsidRPr="00CD4753" w:rsidRDefault="00CD4753" w:rsidP="00CD4753">
      <w:pPr>
        <w:autoSpaceDE w:val="0"/>
        <w:autoSpaceDN w:val="0"/>
        <w:adjustRightInd w:val="0"/>
        <w:spacing w:after="120"/>
        <w:ind w:left="720"/>
        <w:rPr>
          <w:rFonts w:ascii="Arial Narrow" w:hAnsi="Arial Narrow" w:cs="Arial"/>
          <w:b w:val="0"/>
          <w:bCs/>
          <w:i/>
          <w:iCs/>
          <w:sz w:val="22"/>
          <w:szCs w:val="22"/>
          <w:lang w:val="en-US"/>
        </w:rPr>
      </w:pPr>
      <w:r w:rsidRPr="00CD4753">
        <w:rPr>
          <w:rFonts w:ascii="Arial Narrow" w:hAnsi="Arial Narrow" w:cs="Arial"/>
          <w:bCs/>
          <w:i/>
          <w:iCs/>
          <w:sz w:val="22"/>
          <w:szCs w:val="22"/>
          <w:lang w:val="en-US"/>
        </w:rPr>
        <w:t xml:space="preserve">1. Living will become more decentralised, thus creating a greater need for “third places” (a concept coined by urban sociologist Ray Oldenburg: home is the “first place”, the workplace is the “second place”, and informal public gathering places are defined as “third places”) as well as </w:t>
      </w:r>
      <w:r w:rsidRPr="00CD4753">
        <w:rPr>
          <w:rFonts w:ascii="Arial Narrow" w:hAnsi="Arial Narrow" w:cs="Arial"/>
          <w:bCs/>
          <w:i/>
          <w:iCs/>
          <w:sz w:val="22"/>
          <w:szCs w:val="22"/>
          <w:u w:val="single"/>
          <w:lang w:val="en-US"/>
        </w:rPr>
        <w:t>new living concepts</w:t>
      </w:r>
      <w:r w:rsidRPr="00CD4753">
        <w:rPr>
          <w:rFonts w:ascii="Arial Narrow" w:hAnsi="Arial Narrow" w:cs="Arial"/>
          <w:bCs/>
          <w:i/>
          <w:iCs/>
          <w:sz w:val="22"/>
          <w:szCs w:val="22"/>
          <w:lang w:val="en-US"/>
        </w:rPr>
        <w:t>. </w:t>
      </w:r>
    </w:p>
    <w:p w14:paraId="41D4E18C" w14:textId="77777777" w:rsidR="00CD4753" w:rsidRPr="00CD4753" w:rsidRDefault="00CD4753" w:rsidP="00CD4753">
      <w:pPr>
        <w:autoSpaceDE w:val="0"/>
        <w:autoSpaceDN w:val="0"/>
        <w:adjustRightInd w:val="0"/>
        <w:spacing w:after="120"/>
        <w:ind w:left="720"/>
        <w:rPr>
          <w:rFonts w:ascii="Arial Narrow" w:hAnsi="Arial Narrow" w:cs="Arial"/>
          <w:i/>
          <w:iCs/>
          <w:sz w:val="22"/>
          <w:szCs w:val="22"/>
          <w:lang w:val="en-US"/>
        </w:rPr>
      </w:pPr>
      <w:r w:rsidRPr="00CD4753">
        <w:rPr>
          <w:rFonts w:ascii="Arial Narrow" w:hAnsi="Arial Narrow" w:cs="Arial"/>
          <w:bCs/>
          <w:i/>
          <w:iCs/>
          <w:sz w:val="22"/>
          <w:szCs w:val="22"/>
          <w:lang w:val="en-US"/>
        </w:rPr>
        <w:t>Our own four walls – whether owned or rented – are and will remain the centre of our lives: our personal, individual places of refuge</w:t>
      </w:r>
      <w:r w:rsidRPr="00CD4753">
        <w:rPr>
          <w:rFonts w:ascii="Arial Narrow" w:hAnsi="Arial Narrow" w:cs="Arial"/>
          <w:i/>
          <w:iCs/>
          <w:sz w:val="22"/>
          <w:szCs w:val="22"/>
          <w:lang w:val="en-US"/>
        </w:rPr>
        <w:t xml:space="preserve">. </w:t>
      </w:r>
      <w:r w:rsidRPr="00C86B0D">
        <w:rPr>
          <w:rFonts w:ascii="Arial Narrow" w:hAnsi="Arial Narrow" w:cs="Arial"/>
          <w:b w:val="0"/>
          <w:bCs/>
          <w:i/>
          <w:iCs/>
          <w:sz w:val="22"/>
          <w:szCs w:val="22"/>
          <w:lang w:val="en-US"/>
        </w:rPr>
        <w:t>Parallel to them, however, there will increasingly be a need for other spaces where people gather, for example large kitchens, libraries, cafes, clubs and parks, schools and universities etc</w:t>
      </w:r>
      <w:r w:rsidRPr="00CD4753">
        <w:rPr>
          <w:rFonts w:ascii="Arial Narrow" w:hAnsi="Arial Narrow" w:cs="Arial"/>
          <w:i/>
          <w:iCs/>
          <w:sz w:val="22"/>
          <w:szCs w:val="22"/>
          <w:lang w:val="en-US"/>
        </w:rPr>
        <w:t xml:space="preserve">. </w:t>
      </w:r>
      <w:r w:rsidRPr="00CD4753">
        <w:rPr>
          <w:rFonts w:ascii="Arial Narrow" w:hAnsi="Arial Narrow" w:cs="Arial"/>
          <w:bCs/>
          <w:i/>
          <w:iCs/>
          <w:sz w:val="22"/>
          <w:szCs w:val="22"/>
          <w:lang w:val="en-US"/>
        </w:rPr>
        <w:t>We will also tend to think more in terms of zones instead of rigidly defined rooms.</w:t>
      </w:r>
      <w:r w:rsidRPr="00CD4753">
        <w:rPr>
          <w:rFonts w:cs="Arial"/>
          <w:i/>
          <w:iCs/>
          <w:sz w:val="22"/>
          <w:szCs w:val="22"/>
          <w:lang w:val="en-US"/>
        </w:rPr>
        <w:t> </w:t>
      </w:r>
    </w:p>
    <w:p w14:paraId="1EDD7E5F" w14:textId="77777777" w:rsidR="00CD4753" w:rsidRPr="00CD4753" w:rsidRDefault="00CD4753" w:rsidP="00CD4753">
      <w:pPr>
        <w:autoSpaceDE w:val="0"/>
        <w:autoSpaceDN w:val="0"/>
        <w:adjustRightInd w:val="0"/>
        <w:spacing w:after="120"/>
        <w:ind w:left="720"/>
        <w:rPr>
          <w:rFonts w:ascii="Arial Narrow" w:hAnsi="Arial Narrow" w:cs="Arial"/>
          <w:i/>
          <w:iCs/>
          <w:sz w:val="22"/>
          <w:szCs w:val="22"/>
          <w:lang w:val="en-US"/>
        </w:rPr>
      </w:pPr>
      <w:r w:rsidRPr="00CD4753">
        <w:rPr>
          <w:rFonts w:ascii="Arial Narrow" w:hAnsi="Arial Narrow" w:cs="Arial"/>
          <w:bCs/>
          <w:i/>
          <w:iCs/>
          <w:sz w:val="22"/>
          <w:szCs w:val="22"/>
          <w:lang w:val="en-US"/>
        </w:rPr>
        <w:t>The keyword here is flexibility</w:t>
      </w:r>
      <w:r w:rsidRPr="00C86B0D">
        <w:rPr>
          <w:rFonts w:ascii="Arial Narrow" w:hAnsi="Arial Narrow" w:cs="Arial"/>
          <w:b w:val="0"/>
          <w:bCs/>
          <w:i/>
          <w:iCs/>
          <w:sz w:val="22"/>
          <w:szCs w:val="22"/>
          <w:lang w:val="en-US"/>
        </w:rPr>
        <w:t>, for example in the form of adaptable wall systems. Furniture will become more mobile and be used more extensively to structure or divide up spaces. Where new buildings are concerned, architects will have to pay considerably more attention to implementing concepts that allow flexible use. What we need are large rooms that can be subdivided as wished into zones of different kinds</w:t>
      </w:r>
      <w:r w:rsidRPr="00CD4753">
        <w:rPr>
          <w:rFonts w:ascii="Arial Narrow" w:hAnsi="Arial Narrow" w:cs="Arial"/>
          <w:i/>
          <w:iCs/>
          <w:sz w:val="22"/>
          <w:szCs w:val="22"/>
          <w:lang w:val="en-US"/>
        </w:rPr>
        <w:t xml:space="preserve">. </w:t>
      </w:r>
      <w:r w:rsidRPr="00CD4753">
        <w:rPr>
          <w:rFonts w:ascii="Arial Narrow" w:hAnsi="Arial Narrow" w:cs="Arial"/>
          <w:bCs/>
          <w:i/>
          <w:iCs/>
          <w:sz w:val="22"/>
          <w:szCs w:val="22"/>
          <w:lang w:val="en-US"/>
        </w:rPr>
        <w:t>The maxim will no longer be “built for a lifetime”; instead, we will stress the ability to transition flexibly and smoothly between the successive stages of our lives. The more flexibly a dwelling can be adapted to changing circumstances, the better</w:t>
      </w:r>
      <w:r w:rsidRPr="00CD4753">
        <w:rPr>
          <w:rFonts w:ascii="Arial Narrow" w:hAnsi="Arial Narrow" w:cs="Arial"/>
          <w:i/>
          <w:iCs/>
          <w:sz w:val="22"/>
          <w:szCs w:val="22"/>
          <w:lang w:val="en-US"/>
        </w:rPr>
        <w:t>.</w:t>
      </w:r>
      <w:r w:rsidRPr="00CD4753">
        <w:rPr>
          <w:rFonts w:cs="Arial"/>
          <w:i/>
          <w:iCs/>
          <w:sz w:val="22"/>
          <w:szCs w:val="22"/>
          <w:lang w:val="en-US"/>
        </w:rPr>
        <w:t> </w:t>
      </w:r>
    </w:p>
    <w:p w14:paraId="3245B311" w14:textId="77777777" w:rsidR="00CD4753" w:rsidRPr="00CD4753" w:rsidRDefault="00CD4753" w:rsidP="00CD4753">
      <w:pPr>
        <w:autoSpaceDE w:val="0"/>
        <w:autoSpaceDN w:val="0"/>
        <w:adjustRightInd w:val="0"/>
        <w:spacing w:after="120"/>
        <w:ind w:left="720"/>
        <w:rPr>
          <w:rFonts w:ascii="Arial Narrow" w:hAnsi="Arial Narrow" w:cs="Arial"/>
          <w:b w:val="0"/>
          <w:bCs/>
          <w:i/>
          <w:iCs/>
          <w:sz w:val="22"/>
          <w:szCs w:val="22"/>
          <w:u w:val="single"/>
          <w:lang w:val="en-US"/>
        </w:rPr>
      </w:pPr>
      <w:r w:rsidRPr="00CD4753">
        <w:rPr>
          <w:rFonts w:ascii="Arial Narrow" w:hAnsi="Arial Narrow" w:cs="Arial"/>
          <w:bCs/>
          <w:i/>
          <w:iCs/>
          <w:sz w:val="22"/>
          <w:szCs w:val="22"/>
          <w:u w:val="single"/>
          <w:lang w:val="en-US"/>
        </w:rPr>
        <w:t>An example that points the way forward here is a </w:t>
      </w:r>
      <w:hyperlink r:id="rId8" w:tgtFrame="_blank" w:history="1">
        <w:r w:rsidRPr="00CD4753">
          <w:rPr>
            <w:rFonts w:ascii="Arial Narrow" w:hAnsi="Arial Narrow" w:cs="Arial"/>
            <w:bCs/>
            <w:i/>
            <w:iCs/>
            <w:sz w:val="22"/>
            <w:szCs w:val="22"/>
            <w:u w:val="single"/>
            <w:lang w:val="en-US"/>
          </w:rPr>
          <w:t>multigenerational house in Berlin</w:t>
        </w:r>
      </w:hyperlink>
      <w:r w:rsidRPr="00CD4753">
        <w:rPr>
          <w:rFonts w:cs="Arial"/>
          <w:bCs/>
          <w:i/>
          <w:iCs/>
          <w:sz w:val="22"/>
          <w:szCs w:val="22"/>
          <w:u w:val="single"/>
          <w:lang w:val="en-US"/>
        </w:rPr>
        <w:t> </w:t>
      </w:r>
      <w:r w:rsidRPr="00CD4753">
        <w:rPr>
          <w:rFonts w:ascii="Arial Narrow" w:hAnsi="Arial Narrow" w:cs="Arial"/>
          <w:bCs/>
          <w:i/>
          <w:iCs/>
          <w:sz w:val="22"/>
          <w:szCs w:val="22"/>
          <w:u w:val="single"/>
          <w:lang w:val="en-US"/>
        </w:rPr>
        <w:t>that already features a flexible layout and common rooms.</w:t>
      </w:r>
      <w:r w:rsidRPr="00CD4753">
        <w:rPr>
          <w:rFonts w:cs="Arial"/>
          <w:bCs/>
          <w:i/>
          <w:iCs/>
          <w:sz w:val="22"/>
          <w:szCs w:val="22"/>
          <w:u w:val="single"/>
          <w:lang w:val="en-US"/>
        </w:rPr>
        <w:t> </w:t>
      </w:r>
    </w:p>
    <w:p w14:paraId="36F361A0" w14:textId="77777777" w:rsidR="00CD4753" w:rsidRPr="00CD4753" w:rsidRDefault="00CD4753" w:rsidP="00CD4753">
      <w:pPr>
        <w:autoSpaceDE w:val="0"/>
        <w:autoSpaceDN w:val="0"/>
        <w:adjustRightInd w:val="0"/>
        <w:spacing w:after="120"/>
        <w:ind w:left="720"/>
        <w:rPr>
          <w:rFonts w:ascii="Arial Narrow" w:hAnsi="Arial Narrow" w:cs="Arial"/>
          <w:b w:val="0"/>
          <w:bCs/>
          <w:i/>
          <w:iCs/>
          <w:sz w:val="22"/>
          <w:szCs w:val="22"/>
          <w:lang w:val="en-US"/>
        </w:rPr>
      </w:pPr>
      <w:r w:rsidRPr="00CD4753">
        <w:rPr>
          <w:rFonts w:ascii="Arial Narrow" w:hAnsi="Arial Narrow" w:cs="Arial"/>
          <w:bCs/>
          <w:i/>
          <w:iCs/>
          <w:sz w:val="22"/>
          <w:szCs w:val="22"/>
          <w:lang w:val="en-US"/>
        </w:rPr>
        <w:t xml:space="preserve">2. </w:t>
      </w:r>
      <w:r w:rsidRPr="00CD4753">
        <w:rPr>
          <w:rFonts w:ascii="Arial Narrow" w:hAnsi="Arial Narrow" w:cs="Arial"/>
          <w:bCs/>
          <w:i/>
          <w:iCs/>
          <w:sz w:val="22"/>
          <w:szCs w:val="22"/>
          <w:u w:val="single"/>
          <w:lang w:val="en-US"/>
        </w:rPr>
        <w:t>XS living without any loss of quality will become established</w:t>
      </w:r>
      <w:r w:rsidRPr="00CD4753">
        <w:rPr>
          <w:rFonts w:ascii="Arial Narrow" w:hAnsi="Arial Narrow" w:cs="Arial"/>
          <w:bCs/>
          <w:i/>
          <w:iCs/>
          <w:sz w:val="22"/>
          <w:szCs w:val="22"/>
          <w:lang w:val="en-US"/>
        </w:rPr>
        <w:t xml:space="preserve"> as new services and common rooms supplement living space “on demand”. </w:t>
      </w:r>
    </w:p>
    <w:p w14:paraId="31F517C9" w14:textId="77777777" w:rsidR="00CD4753" w:rsidRPr="00C86B0D" w:rsidRDefault="00CD4753" w:rsidP="00CD4753">
      <w:pPr>
        <w:autoSpaceDE w:val="0"/>
        <w:autoSpaceDN w:val="0"/>
        <w:adjustRightInd w:val="0"/>
        <w:spacing w:after="120"/>
        <w:ind w:left="720"/>
        <w:rPr>
          <w:rFonts w:ascii="Arial Narrow" w:hAnsi="Arial Narrow" w:cs="Arial"/>
          <w:b w:val="0"/>
          <w:bCs/>
          <w:i/>
          <w:iCs/>
          <w:sz w:val="22"/>
          <w:szCs w:val="22"/>
          <w:lang w:val="en-US"/>
        </w:rPr>
      </w:pPr>
      <w:r w:rsidRPr="00C86B0D">
        <w:rPr>
          <w:rFonts w:ascii="Arial Narrow" w:hAnsi="Arial Narrow" w:cs="Arial"/>
          <w:b w:val="0"/>
          <w:bCs/>
          <w:i/>
          <w:iCs/>
          <w:sz w:val="22"/>
          <w:szCs w:val="22"/>
          <w:lang w:val="en-US"/>
        </w:rPr>
        <w:t>This trend is closely related to the first. If we are able to share rooms with others, we require less exclusively personal space of our own</w:t>
      </w:r>
      <w:r w:rsidRPr="00CD4753">
        <w:rPr>
          <w:rFonts w:ascii="Arial Narrow" w:hAnsi="Arial Narrow" w:cs="Arial"/>
          <w:i/>
          <w:iCs/>
          <w:sz w:val="22"/>
          <w:szCs w:val="22"/>
          <w:lang w:val="en-US"/>
        </w:rPr>
        <w:t xml:space="preserve">. </w:t>
      </w:r>
      <w:r w:rsidRPr="00CD4753">
        <w:rPr>
          <w:rFonts w:ascii="Arial Narrow" w:hAnsi="Arial Narrow" w:cs="Arial"/>
          <w:bCs/>
          <w:i/>
          <w:iCs/>
          <w:sz w:val="22"/>
          <w:szCs w:val="22"/>
          <w:lang w:val="en-US"/>
        </w:rPr>
        <w:t>You can already find </w:t>
      </w:r>
      <w:hyperlink r:id="rId9" w:tgtFrame="_blank" w:history="1">
        <w:r w:rsidRPr="00CD4753">
          <w:rPr>
            <w:rFonts w:ascii="Arial Narrow" w:hAnsi="Arial Narrow" w:cs="Arial"/>
            <w:bCs/>
            <w:i/>
            <w:iCs/>
            <w:sz w:val="22"/>
            <w:szCs w:val="22"/>
            <w:lang w:val="en-US"/>
          </w:rPr>
          <w:t>many examples</w:t>
        </w:r>
      </w:hyperlink>
      <w:r w:rsidRPr="00CD4753">
        <w:rPr>
          <w:rFonts w:ascii="Arial Narrow" w:hAnsi="Arial Narrow" w:cs="Arial"/>
          <w:bCs/>
          <w:i/>
          <w:iCs/>
          <w:sz w:val="22"/>
          <w:szCs w:val="22"/>
          <w:lang w:val="en-US"/>
        </w:rPr>
        <w:t> of how to cleverly and efficiently furnish and equip very small spaces</w:t>
      </w:r>
      <w:r w:rsidRPr="00CD4753">
        <w:rPr>
          <w:rFonts w:ascii="Arial Narrow" w:hAnsi="Arial Narrow" w:cs="Arial"/>
          <w:i/>
          <w:iCs/>
          <w:sz w:val="22"/>
          <w:szCs w:val="22"/>
          <w:lang w:val="en-US"/>
        </w:rPr>
        <w:t xml:space="preserve">. </w:t>
      </w:r>
      <w:r w:rsidRPr="00C86B0D">
        <w:rPr>
          <w:rFonts w:ascii="Arial Narrow" w:hAnsi="Arial Narrow" w:cs="Arial"/>
          <w:b w:val="0"/>
          <w:bCs/>
          <w:i/>
          <w:iCs/>
          <w:sz w:val="22"/>
          <w:szCs w:val="22"/>
          <w:lang w:val="en-US"/>
        </w:rPr>
        <w:t>And there will be digital platforms that we can use to find rooms elsewhere that we can use when there’s a need.</w:t>
      </w:r>
      <w:r w:rsidRPr="00C86B0D">
        <w:rPr>
          <w:rFonts w:cs="Arial"/>
          <w:b w:val="0"/>
          <w:bCs/>
          <w:i/>
          <w:iCs/>
          <w:sz w:val="22"/>
          <w:szCs w:val="22"/>
          <w:lang w:val="en-US"/>
        </w:rPr>
        <w:t> </w:t>
      </w:r>
    </w:p>
    <w:p w14:paraId="229E39A3" w14:textId="77777777" w:rsidR="00CD4753" w:rsidRPr="00CD4753" w:rsidRDefault="00CD4753" w:rsidP="00CD4753">
      <w:pPr>
        <w:autoSpaceDE w:val="0"/>
        <w:autoSpaceDN w:val="0"/>
        <w:adjustRightInd w:val="0"/>
        <w:spacing w:after="120"/>
        <w:ind w:left="720"/>
        <w:rPr>
          <w:rFonts w:ascii="Arial Narrow" w:hAnsi="Arial Narrow" w:cs="Arial"/>
          <w:b w:val="0"/>
          <w:bCs/>
          <w:i/>
          <w:iCs/>
          <w:sz w:val="22"/>
          <w:szCs w:val="22"/>
          <w:u w:val="single"/>
          <w:lang w:val="en-US"/>
        </w:rPr>
      </w:pPr>
      <w:r w:rsidRPr="00CD4753">
        <w:rPr>
          <w:rFonts w:ascii="Arial Narrow" w:hAnsi="Arial Narrow" w:cs="Arial"/>
          <w:bCs/>
          <w:i/>
          <w:iCs/>
          <w:sz w:val="22"/>
          <w:szCs w:val="22"/>
          <w:u w:val="single"/>
          <w:lang w:val="en-US"/>
        </w:rPr>
        <w:t>3. Interiors will acquire fresh importance, driving a boom for suppliers of furniture, decorations etc. </w:t>
      </w:r>
    </w:p>
    <w:p w14:paraId="2B15DDDC" w14:textId="4828A2E8" w:rsidR="00CD4753" w:rsidRPr="00CD4753" w:rsidRDefault="00CD4753" w:rsidP="00CD4753">
      <w:pPr>
        <w:autoSpaceDE w:val="0"/>
        <w:autoSpaceDN w:val="0"/>
        <w:adjustRightInd w:val="0"/>
        <w:spacing w:after="120"/>
        <w:ind w:left="720"/>
        <w:rPr>
          <w:rFonts w:ascii="Arial Narrow" w:hAnsi="Arial Narrow" w:cs="Arial"/>
          <w:i/>
          <w:iCs/>
          <w:sz w:val="22"/>
          <w:szCs w:val="22"/>
          <w:lang w:val="en-US"/>
        </w:rPr>
      </w:pPr>
      <w:r w:rsidRPr="00CD4753">
        <w:rPr>
          <w:rFonts w:ascii="Arial Narrow" w:hAnsi="Arial Narrow" w:cs="Arial"/>
          <w:bCs/>
          <w:i/>
          <w:iCs/>
          <w:sz w:val="22"/>
          <w:szCs w:val="22"/>
          <w:u w:val="single"/>
          <w:lang w:val="en-US"/>
        </w:rPr>
        <w:t xml:space="preserve">Personalised interiors and furnishings will become the new standard of luxury. The focus here is on the details. We will increasingly seek out one-of-a-kind objects and items with their own history or </w:t>
      </w:r>
      <w:r w:rsidRPr="004945A4">
        <w:rPr>
          <w:rFonts w:ascii="Arial Narrow" w:hAnsi="Arial Narrow" w:cs="Arial"/>
          <w:bCs/>
          <w:i/>
          <w:iCs/>
          <w:sz w:val="22"/>
          <w:szCs w:val="22"/>
          <w:u w:val="single"/>
          <w:lang w:val="en-US"/>
        </w:rPr>
        <w:t>special texture…</w:t>
      </w:r>
      <w:r w:rsidRPr="00CD4753">
        <w:rPr>
          <w:rFonts w:ascii="Arial Narrow" w:hAnsi="Arial Narrow" w:cs="Arial"/>
          <w:bCs/>
          <w:i/>
          <w:iCs/>
          <w:sz w:val="22"/>
          <w:szCs w:val="22"/>
          <w:u w:val="single"/>
          <w:lang w:val="en-US"/>
        </w:rPr>
        <w:t xml:space="preserve"> </w:t>
      </w:r>
    </w:p>
    <w:p w14:paraId="00ED0AE1" w14:textId="77777777" w:rsidR="00CD4753" w:rsidRPr="00CD4753" w:rsidRDefault="00CD4753" w:rsidP="00CD4753">
      <w:pPr>
        <w:autoSpaceDE w:val="0"/>
        <w:autoSpaceDN w:val="0"/>
        <w:adjustRightInd w:val="0"/>
        <w:spacing w:after="120"/>
        <w:ind w:left="720"/>
        <w:rPr>
          <w:rFonts w:ascii="Arial Narrow" w:hAnsi="Arial Narrow" w:cs="Arial"/>
          <w:b w:val="0"/>
          <w:bCs/>
          <w:i/>
          <w:iCs/>
          <w:sz w:val="22"/>
          <w:szCs w:val="22"/>
          <w:lang w:val="en-US"/>
        </w:rPr>
      </w:pPr>
      <w:r w:rsidRPr="00CD4753">
        <w:rPr>
          <w:rFonts w:ascii="Arial Narrow" w:hAnsi="Arial Narrow" w:cs="Arial"/>
          <w:bCs/>
          <w:i/>
          <w:iCs/>
          <w:sz w:val="22"/>
          <w:szCs w:val="22"/>
          <w:lang w:val="en-US"/>
        </w:rPr>
        <w:t>4. In future, technology will define our everyday lives and give rise to a growing market for things that make them easier. </w:t>
      </w:r>
    </w:p>
    <w:p w14:paraId="20C717EE" w14:textId="59FE69F5" w:rsidR="00CD4753" w:rsidRPr="00CD4753" w:rsidRDefault="00CD4753" w:rsidP="00CD4753">
      <w:pPr>
        <w:autoSpaceDE w:val="0"/>
        <w:autoSpaceDN w:val="0"/>
        <w:adjustRightInd w:val="0"/>
        <w:spacing w:after="120"/>
        <w:ind w:left="720"/>
        <w:rPr>
          <w:rFonts w:ascii="Arial Narrow" w:hAnsi="Arial Narrow" w:cs="Arial"/>
          <w:i/>
          <w:iCs/>
          <w:sz w:val="22"/>
          <w:szCs w:val="22"/>
          <w:lang w:val="en-US"/>
        </w:rPr>
      </w:pPr>
      <w:r w:rsidRPr="00CD4753">
        <w:rPr>
          <w:rFonts w:ascii="Arial Narrow" w:hAnsi="Arial Narrow" w:cs="Arial"/>
          <w:bCs/>
          <w:i/>
          <w:iCs/>
          <w:sz w:val="22"/>
          <w:szCs w:val="22"/>
          <w:lang w:val="en-US"/>
        </w:rPr>
        <w:t xml:space="preserve">There will be new services that we take advantage of daily to reduce our stress levels. New, health-promoting technologies will also become established. Difficult-to-use applications will disappear from our living spaces and be replaced by clever self-teaching </w:t>
      </w:r>
      <w:r w:rsidRPr="004945A4">
        <w:rPr>
          <w:rFonts w:ascii="Arial Narrow" w:hAnsi="Arial Narrow" w:cs="Arial"/>
          <w:bCs/>
          <w:i/>
          <w:iCs/>
          <w:sz w:val="22"/>
          <w:szCs w:val="22"/>
          <w:lang w:val="en-US"/>
        </w:rPr>
        <w:t>technologies</w:t>
      </w:r>
      <w:r w:rsidRPr="004945A4">
        <w:rPr>
          <w:rFonts w:ascii="Arial Narrow" w:hAnsi="Arial Narrow" w:cs="Arial"/>
          <w:i/>
          <w:iCs/>
          <w:sz w:val="22"/>
          <w:szCs w:val="22"/>
          <w:lang w:val="en-US"/>
        </w:rPr>
        <w:t>…</w:t>
      </w:r>
      <w:r w:rsidRPr="00CD4753">
        <w:rPr>
          <w:rFonts w:ascii="Arial Narrow" w:hAnsi="Arial Narrow" w:cs="Arial"/>
          <w:i/>
          <w:iCs/>
          <w:sz w:val="22"/>
          <w:szCs w:val="22"/>
          <w:lang w:val="en-US"/>
        </w:rPr>
        <w:t xml:space="preserve"> </w:t>
      </w:r>
    </w:p>
    <w:p w14:paraId="10EDD62A" w14:textId="77777777" w:rsidR="00CD4753" w:rsidRPr="00CD4753" w:rsidRDefault="00CD4753" w:rsidP="00CD4753">
      <w:pPr>
        <w:autoSpaceDE w:val="0"/>
        <w:autoSpaceDN w:val="0"/>
        <w:adjustRightInd w:val="0"/>
        <w:spacing w:after="120"/>
        <w:ind w:left="720"/>
        <w:rPr>
          <w:rFonts w:ascii="Arial Narrow" w:hAnsi="Arial Narrow" w:cs="Arial"/>
          <w:b w:val="0"/>
          <w:bCs/>
          <w:i/>
          <w:iCs/>
          <w:sz w:val="22"/>
          <w:szCs w:val="22"/>
          <w:lang w:val="en-US"/>
        </w:rPr>
      </w:pPr>
      <w:r w:rsidRPr="00CD4753">
        <w:rPr>
          <w:rFonts w:ascii="Arial Narrow" w:hAnsi="Arial Narrow" w:cs="Arial"/>
          <w:bCs/>
          <w:i/>
          <w:iCs/>
          <w:sz w:val="22"/>
          <w:szCs w:val="22"/>
          <w:lang w:val="en-US"/>
        </w:rPr>
        <w:lastRenderedPageBreak/>
        <w:t xml:space="preserve">5. </w:t>
      </w:r>
      <w:r w:rsidRPr="00CD4753">
        <w:rPr>
          <w:rFonts w:ascii="Arial Narrow" w:hAnsi="Arial Narrow" w:cs="Arial"/>
          <w:bCs/>
          <w:i/>
          <w:iCs/>
          <w:sz w:val="22"/>
          <w:szCs w:val="22"/>
          <w:u w:val="single"/>
          <w:lang w:val="en-US"/>
        </w:rPr>
        <w:t>Nature will become the theme of the future</w:t>
      </w:r>
      <w:r w:rsidRPr="00CD4753">
        <w:rPr>
          <w:rFonts w:ascii="Arial Narrow" w:hAnsi="Arial Narrow" w:cs="Arial"/>
          <w:bCs/>
          <w:i/>
          <w:iCs/>
          <w:sz w:val="22"/>
          <w:szCs w:val="22"/>
          <w:lang w:val="en-US"/>
        </w:rPr>
        <w:t>, and living and building will be geared even more strongly to preserving the environment. </w:t>
      </w:r>
    </w:p>
    <w:p w14:paraId="0F3DB9ED" w14:textId="77777777" w:rsidR="00CD4753" w:rsidRPr="00CD4753" w:rsidRDefault="00CD4753" w:rsidP="00CD4753">
      <w:pPr>
        <w:autoSpaceDE w:val="0"/>
        <w:autoSpaceDN w:val="0"/>
        <w:adjustRightInd w:val="0"/>
        <w:spacing w:after="120"/>
        <w:ind w:left="720"/>
        <w:rPr>
          <w:rFonts w:ascii="Arial Narrow" w:hAnsi="Arial Narrow"/>
          <w:b w:val="0"/>
          <w:bCs/>
          <w:i/>
          <w:iCs/>
          <w:lang w:val="en-US"/>
        </w:rPr>
      </w:pPr>
      <w:r w:rsidRPr="00CD4753">
        <w:rPr>
          <w:rFonts w:ascii="Arial Narrow" w:hAnsi="Arial Narrow" w:cs="Arial"/>
          <w:bCs/>
          <w:i/>
          <w:iCs/>
          <w:sz w:val="22"/>
          <w:szCs w:val="22"/>
          <w:lang w:val="en-US"/>
        </w:rPr>
        <w:t>Environmental and health criteria will become the forces driving the design of living space.</w:t>
      </w:r>
      <w:r w:rsidRPr="00CD4753">
        <w:rPr>
          <w:rFonts w:ascii="Arial Narrow" w:hAnsi="Arial Narrow" w:cs="Arial"/>
          <w:i/>
          <w:iCs/>
          <w:sz w:val="22"/>
          <w:szCs w:val="22"/>
          <w:lang w:val="en-US"/>
        </w:rPr>
        <w:t xml:space="preserve"> </w:t>
      </w:r>
      <w:r w:rsidRPr="00C86B0D">
        <w:rPr>
          <w:rFonts w:ascii="Arial Narrow" w:hAnsi="Arial Narrow" w:cs="Arial"/>
          <w:b w:val="0"/>
          <w:bCs/>
          <w:i/>
          <w:iCs/>
          <w:sz w:val="22"/>
          <w:szCs w:val="22"/>
          <w:lang w:val="en-US"/>
        </w:rPr>
        <w:t>We will strive</w:t>
      </w:r>
      <w:r w:rsidRPr="00C86B0D">
        <w:rPr>
          <w:rFonts w:ascii="Arial Narrow" w:hAnsi="Arial Narrow"/>
          <w:b w:val="0"/>
          <w:bCs/>
          <w:lang w:val="en-US"/>
        </w:rPr>
        <w:t xml:space="preserve"> </w:t>
      </w:r>
      <w:r w:rsidRPr="00C86B0D">
        <w:rPr>
          <w:rFonts w:ascii="Arial Narrow" w:hAnsi="Arial Narrow" w:cs="Arial"/>
          <w:b w:val="0"/>
          <w:bCs/>
          <w:i/>
          <w:iCs/>
          <w:sz w:val="22"/>
          <w:szCs w:val="22"/>
          <w:lang w:val="en-US"/>
        </w:rPr>
        <w:t>increasingly for a green, sustainable living environment. Nature will therefore grow in importance for many people</w:t>
      </w:r>
      <w:r w:rsidRPr="00C86B0D">
        <w:rPr>
          <w:rFonts w:ascii="Arial Narrow" w:hAnsi="Arial Narrow"/>
          <w:b w:val="0"/>
          <w:bCs/>
          <w:lang w:val="en-US"/>
        </w:rPr>
        <w:t>.</w:t>
      </w:r>
      <w:r w:rsidRPr="00CD4753">
        <w:rPr>
          <w:rFonts w:ascii="Arial Narrow" w:hAnsi="Arial Narrow"/>
          <w:bCs/>
          <w:lang w:val="en-US"/>
        </w:rPr>
        <w:t xml:space="preserve"> </w:t>
      </w:r>
      <w:r w:rsidRPr="00CD4753">
        <w:rPr>
          <w:rFonts w:ascii="Arial Narrow" w:hAnsi="Arial Narrow" w:cs="Arial"/>
          <w:bCs/>
          <w:i/>
          <w:iCs/>
          <w:sz w:val="22"/>
          <w:szCs w:val="22"/>
          <w:lang w:val="en-US"/>
        </w:rPr>
        <w:t>There will be more and more gardens (here the buzzwords are urban gardening and indoor gardening) that serve not only to enhance personal wellbeing but also contribute to improving the urban climate.</w:t>
      </w:r>
      <w:r w:rsidRPr="00CD4753">
        <w:rPr>
          <w:rStyle w:val="apple-converted-space"/>
          <w:rFonts w:ascii="Arial Narrow" w:hAnsi="Arial Narrow"/>
          <w:bCs/>
          <w:i/>
          <w:iCs/>
          <w:lang w:val="en-US"/>
        </w:rPr>
        <w:t> </w:t>
      </w:r>
    </w:p>
    <w:p w14:paraId="4E127ED1" w14:textId="77777777" w:rsidR="00CD4753" w:rsidRPr="00CD4753" w:rsidRDefault="00CD4753" w:rsidP="00C86B0D">
      <w:pPr>
        <w:autoSpaceDE w:val="0"/>
        <w:autoSpaceDN w:val="0"/>
        <w:adjustRightInd w:val="0"/>
        <w:spacing w:after="240"/>
        <w:ind w:left="720"/>
        <w:rPr>
          <w:rFonts w:ascii="Arial Narrow" w:hAnsi="Arial Narrow" w:cs="Arial"/>
          <w:b w:val="0"/>
          <w:bCs/>
          <w:i/>
          <w:iCs/>
          <w:sz w:val="22"/>
          <w:szCs w:val="22"/>
          <w:u w:val="single"/>
          <w:lang w:val="en-US"/>
        </w:rPr>
      </w:pPr>
      <w:r w:rsidRPr="00CD4753">
        <w:rPr>
          <w:rFonts w:ascii="Arial Narrow" w:hAnsi="Arial Narrow" w:cs="Arial"/>
          <w:bCs/>
          <w:i/>
          <w:iCs/>
          <w:sz w:val="22"/>
          <w:szCs w:val="22"/>
          <w:u w:val="single"/>
          <w:lang w:val="en-US"/>
        </w:rPr>
        <w:t>Overall the experts of the Zukunfsinstitut have concluded that living is set to become a more holistic endeavour.</w:t>
      </w:r>
      <w:r w:rsidRPr="00CD4753">
        <w:rPr>
          <w:rFonts w:ascii="Arial Narrow" w:hAnsi="Arial Narrow" w:cs="Arial"/>
          <w:bCs/>
          <w:i/>
          <w:iCs/>
          <w:sz w:val="22"/>
          <w:szCs w:val="22"/>
          <w:lang w:val="en-US"/>
        </w:rPr>
        <w:t xml:space="preserve"> Space, materials, colours, light and sounds will all be combined to create a unique experience. Natural surfaces and wood looks will be integrated in open, flexible living concepts. </w:t>
      </w:r>
      <w:r w:rsidRPr="00C86B0D">
        <w:rPr>
          <w:rFonts w:ascii="Arial Narrow" w:hAnsi="Arial Narrow" w:cs="Arial"/>
          <w:b w:val="0"/>
          <w:bCs/>
          <w:i/>
          <w:iCs/>
          <w:sz w:val="22"/>
          <w:szCs w:val="22"/>
          <w:lang w:val="en-US"/>
        </w:rPr>
        <w:t>The distinctions between one’s own space that jointly used rooms and areas will blur</w:t>
      </w:r>
      <w:r w:rsidRPr="00C86B0D">
        <w:rPr>
          <w:rFonts w:ascii="Arial Narrow" w:hAnsi="Arial Narrow" w:cs="Arial"/>
          <w:b w:val="0"/>
          <w:bCs/>
          <w:i/>
          <w:iCs/>
          <w:sz w:val="22"/>
          <w:szCs w:val="22"/>
          <w:u w:val="single"/>
          <w:lang w:val="en-US"/>
        </w:rPr>
        <w:t xml:space="preserve">. </w:t>
      </w:r>
      <w:r w:rsidRPr="00CD4753">
        <w:rPr>
          <w:rFonts w:ascii="Arial Narrow" w:hAnsi="Arial Narrow" w:cs="Arial"/>
          <w:bCs/>
          <w:i/>
          <w:iCs/>
          <w:sz w:val="22"/>
          <w:szCs w:val="22"/>
          <w:u w:val="single"/>
          <w:lang w:val="en-US"/>
        </w:rPr>
        <w:t>Besides environmental and health concerns, a greater role will be played by the inclusion of people with disabilities, connectedness and participation</w:t>
      </w:r>
    </w:p>
    <w:p w14:paraId="36980596" w14:textId="77777777" w:rsidR="00CD4753" w:rsidRPr="00C86B0D" w:rsidRDefault="00CD4753" w:rsidP="00C86B0D">
      <w:pPr>
        <w:spacing w:after="240" w:line="360" w:lineRule="auto"/>
        <w:rPr>
          <w:b w:val="0"/>
          <w:kern w:val="0"/>
          <w:sz w:val="22"/>
          <w:szCs w:val="22"/>
          <w:lang w:eastAsia="en-US" w:bidi="he-IL"/>
        </w:rPr>
      </w:pPr>
      <w:r w:rsidRPr="00C86B0D">
        <w:rPr>
          <w:b w:val="0"/>
          <w:kern w:val="0"/>
          <w:sz w:val="22"/>
          <w:szCs w:val="22"/>
          <w:lang w:eastAsia="en-US" w:bidi="he-IL"/>
        </w:rPr>
        <w:t xml:space="preserve">Teremos assim novos conceitos de habitar, marcados pela adaptabilidade e por uma espaciosidade tendencialmente mais reduzida, porque/mas complementada por « terceiros espaços » e por interiores domésticos que irão adquirir uma nova importância, marcados pela personalização e por uma arquitetura de interiores elaborada e muito bem pormenorizada, capaz de reinterpretar os « velhos » espaços funcionais da habitação de uma forma mais fluída, integrada e caraterizada, incluindo ao máximo os aspetos mais positivos, ambientais e visuais, da natureza; e nisto tudo é bem evidente a importância direta e indirate da domesticidade residencial. </w:t>
      </w:r>
    </w:p>
    <w:p w14:paraId="011B0BA3" w14:textId="77777777" w:rsidR="00CD4753" w:rsidRPr="00C86B0D" w:rsidRDefault="00CD4753" w:rsidP="00C86B0D">
      <w:pPr>
        <w:spacing w:after="240" w:line="360" w:lineRule="auto"/>
        <w:rPr>
          <w:b w:val="0"/>
          <w:kern w:val="0"/>
          <w:sz w:val="22"/>
          <w:szCs w:val="22"/>
          <w:lang w:eastAsia="en-US" w:bidi="he-IL"/>
        </w:rPr>
      </w:pPr>
      <w:r w:rsidRPr="00C86B0D">
        <w:rPr>
          <w:b w:val="0"/>
          <w:kern w:val="0"/>
          <w:sz w:val="22"/>
          <w:szCs w:val="22"/>
          <w:lang w:eastAsia="en-US" w:bidi="he-IL"/>
        </w:rPr>
        <w:t>A questão de um habitar « XS » é realmente discutível e julga-se que apenas considerável num quadro de forte suplementaridade entre espaços privados e comuns e ainda assim aceitando-se muito mais uma redução tipológica do que dimensional ; e nesta, mais uma eventual redução de áreas e menos de dimensões lineares : mas esta é uma daquelas matérias que irão configurar as partes finais do presente estudo.</w:t>
      </w:r>
    </w:p>
    <w:p w14:paraId="059A0BEA" w14:textId="77777777" w:rsidR="00CD4753" w:rsidRPr="00C86B0D" w:rsidRDefault="00CD4753" w:rsidP="00C86B0D">
      <w:pPr>
        <w:spacing w:after="240" w:line="360" w:lineRule="auto"/>
        <w:rPr>
          <w:b w:val="0"/>
          <w:kern w:val="0"/>
          <w:sz w:val="22"/>
          <w:szCs w:val="22"/>
          <w:lang w:eastAsia="en-US" w:bidi="he-IL"/>
        </w:rPr>
      </w:pPr>
      <w:r w:rsidRPr="00C86B0D">
        <w:rPr>
          <w:b w:val="0"/>
          <w:kern w:val="0"/>
          <w:sz w:val="22"/>
          <w:szCs w:val="22"/>
          <w:lang w:eastAsia="en-US" w:bidi="he-IL"/>
        </w:rPr>
        <w:t>É também muito interessante a perceção de um habitar muito flexível, realizado de modo um pouco fluído entre espaços mais privados e mais comuns e, além disso, um habitar que vai fluindo e se vai modificando ao longo do tempo e ao sabord as necessidades, obtendo-se novos espaços quando necessários e vagando-se tais espaços quando já não necessários, uma possibilidade cujo êxito depende também da boa arquitetura dos espaços que intermedeiam entres estes espaços mais privatizados; e pontuando tudo isto os aspetos de uma pormenorização bem adequada, apropriável e bem identificada de todos estes espaços e de uma estruturação e pormenorização de todos o habita rem relação forte e diversificada com a natureza e com os elementos naturais.</w:t>
      </w:r>
    </w:p>
    <w:p w14:paraId="01C7BD1F" w14:textId="77777777" w:rsidR="00CD4753" w:rsidRPr="00CD4753" w:rsidRDefault="00CD4753" w:rsidP="00CD4753">
      <w:pPr>
        <w:pStyle w:val="Ttulo4"/>
      </w:pPr>
      <w:bookmarkStart w:id="5" w:name="_Toc102641076"/>
      <w:r w:rsidRPr="00CD4753">
        <w:lastRenderedPageBreak/>
        <w:t>3. Vantagens de uma domesticidade envolvente</w:t>
      </w:r>
      <w:bookmarkEnd w:id="5"/>
    </w:p>
    <w:p w14:paraId="66AEF435" w14:textId="77777777" w:rsidR="00CD4753" w:rsidRPr="00C86B0D" w:rsidRDefault="00CD4753" w:rsidP="00C86B0D">
      <w:pPr>
        <w:spacing w:after="240" w:line="360" w:lineRule="auto"/>
        <w:rPr>
          <w:b w:val="0"/>
          <w:kern w:val="0"/>
          <w:sz w:val="22"/>
          <w:szCs w:val="22"/>
          <w:lang w:eastAsia="en-US" w:bidi="he-IL"/>
        </w:rPr>
      </w:pPr>
      <w:r w:rsidRPr="00C86B0D">
        <w:rPr>
          <w:b w:val="0"/>
          <w:kern w:val="0"/>
          <w:sz w:val="22"/>
          <w:szCs w:val="22"/>
          <w:lang w:eastAsia="en-US" w:bidi="he-IL"/>
        </w:rPr>
        <w:t xml:space="preserve">Continuando a abordar as ligações entre uma adequada domesticidade residencial e as melhores condições habitacionais para idosos e fragilizados vamos agora aprofundar, um pouco mais, as matérias associadas ao que parece ser o interesse do desenvolvimento de uma domesticidade residencial envolvente, isto é : (i) bem ligada a uma qualidade arquitetónica indutora de uma expressiva acalmia e potencial de fruição plena e alongada das vantagens de um mundo doméstico bem estruturado e estimulante ; e (ii) direta e indiretamente associada ao apoio da saúde e do bem-estar pessoal e familiar.  </w:t>
      </w:r>
    </w:p>
    <w:p w14:paraId="1623E761" w14:textId="77777777" w:rsidR="00CD4753" w:rsidRPr="00CD4753" w:rsidRDefault="00CD4753" w:rsidP="00CD4753">
      <w:pPr>
        <w:pStyle w:val="Ttulo4"/>
        <w:spacing w:before="360"/>
      </w:pPr>
      <w:bookmarkStart w:id="6" w:name="_Toc102641077"/>
      <w:r w:rsidRPr="00CD4753">
        <w:t>(i) Qualidade arquitetónica e indução de calma</w:t>
      </w:r>
      <w:bookmarkEnd w:id="6"/>
      <w:r w:rsidRPr="00CD4753">
        <w:t>/acalmia</w:t>
      </w:r>
    </w:p>
    <w:p w14:paraId="28AD4BD3" w14:textId="6618681F" w:rsidR="00095D4E" w:rsidRPr="00095D4E" w:rsidRDefault="00095D4E" w:rsidP="00095D4E">
      <w:pPr>
        <w:spacing w:after="240" w:line="360" w:lineRule="auto"/>
        <w:rPr>
          <w:b w:val="0"/>
          <w:kern w:val="0"/>
          <w:sz w:val="22"/>
          <w:szCs w:val="22"/>
          <w:lang w:eastAsia="en-US" w:bidi="he-IL"/>
        </w:rPr>
      </w:pPr>
      <w:r w:rsidRPr="00095D4E">
        <w:rPr>
          <w:b w:val="0"/>
          <w:kern w:val="0"/>
          <w:sz w:val="22"/>
          <w:szCs w:val="22"/>
          <w:lang w:eastAsia="en-US" w:bidi="he-IL"/>
        </w:rPr>
        <w:t>Na perspetiva de uma aproximação estratégica ao que poderemos considerar ser um caráter residencial « doméstico » bem ligado a uma qualidade arquitetónica indutora de uma expressiva acalmia e de um potencial de fruição plena e alongada das vantagens de um espaço residencial privativo bem estruturado, envolvente e estimulante, e um pouco a título de exemplo, julgado muito significativo e de referência, abordam-se em seguida aspetos de acalmia (redução de de situações de violência e de agressão) por via do « desenho/projeto », aplicados em potenciais situaçõesde ocorrência de Acidentes e Emergências (</w:t>
      </w:r>
      <w:r w:rsidRPr="00095D4E">
        <w:rPr>
          <w:b w:val="0"/>
          <w:i/>
          <w:iCs/>
          <w:kern w:val="0"/>
          <w:sz w:val="22"/>
          <w:szCs w:val="22"/>
          <w:lang w:eastAsia="en-US" w:bidi="he-IL"/>
        </w:rPr>
        <w:t>Accident &amp; Emergency/A&amp;E</w:t>
      </w:r>
      <w:r w:rsidRPr="00095D4E">
        <w:rPr>
          <w:b w:val="0"/>
          <w:kern w:val="0"/>
          <w:sz w:val="22"/>
          <w:szCs w:val="22"/>
          <w:lang w:eastAsia="en-US" w:bidi="he-IL"/>
        </w:rPr>
        <w:t xml:space="preserve">), tal como apontados em mais um excelente estudo do </w:t>
      </w:r>
      <w:r w:rsidRPr="00095D4E">
        <w:rPr>
          <w:b w:val="0"/>
          <w:i/>
          <w:iCs/>
          <w:kern w:val="0"/>
          <w:sz w:val="22"/>
          <w:szCs w:val="22"/>
          <w:lang w:eastAsia="en-US" w:bidi="he-IL"/>
        </w:rPr>
        <w:t>Design Council -  Commision for Architecture and the Built Environment</w:t>
      </w:r>
      <w:r w:rsidRPr="00095D4E">
        <w:rPr>
          <w:b w:val="0"/>
          <w:kern w:val="0"/>
          <w:sz w:val="22"/>
          <w:szCs w:val="22"/>
          <w:lang w:eastAsia="en-US" w:bidi="he-IL"/>
        </w:rPr>
        <w:t xml:space="preserve"> (CABE).</w:t>
      </w:r>
      <w:r w:rsidRPr="00095D4E">
        <w:rPr>
          <w:bCs/>
          <w:kern w:val="0"/>
          <w:sz w:val="22"/>
          <w:szCs w:val="22"/>
          <w:lang w:eastAsia="en-US" w:bidi="he-IL"/>
        </w:rPr>
        <w:footnoteReference w:id="6"/>
      </w:r>
    </w:p>
    <w:p w14:paraId="1B42AA4E" w14:textId="77777777" w:rsidR="00095D4E" w:rsidRPr="000A104D" w:rsidRDefault="00095D4E" w:rsidP="00095D4E">
      <w:pPr>
        <w:spacing w:after="240" w:line="360" w:lineRule="auto"/>
        <w:rPr>
          <w:b w:val="0"/>
          <w:kern w:val="0"/>
          <w:sz w:val="22"/>
          <w:szCs w:val="22"/>
          <w:lang w:val="en-US" w:eastAsia="en-US" w:bidi="he-IL"/>
        </w:rPr>
      </w:pPr>
      <w:r w:rsidRPr="00095D4E">
        <w:rPr>
          <w:b w:val="0"/>
          <w:kern w:val="0"/>
          <w:sz w:val="22"/>
          <w:szCs w:val="22"/>
          <w:lang w:eastAsia="en-US" w:bidi="he-IL"/>
        </w:rPr>
        <w:t xml:space="preserve">Sabemos que tais situações (de A&amp;E) serão apenas eventuais e pontuais no âmbito do PHAI3C, mas a ideia é que este programa « distile » apropriação, dignidade e acalmia ambiental ao longo dos seus espaços comuns e das suas imagens públicas, prolongando-se tais condições, com o devido filtro de uma expressiva apropriação doméstica, no interior das respeticas unidades residenciais. </w:t>
      </w:r>
      <w:r w:rsidRPr="000A104D">
        <w:rPr>
          <w:b w:val="0"/>
          <w:kern w:val="0"/>
          <w:sz w:val="22"/>
          <w:szCs w:val="22"/>
          <w:lang w:val="en-US" w:eastAsia="en-US" w:bidi="he-IL"/>
        </w:rPr>
        <w:t>(negrito nosso)</w:t>
      </w:r>
    </w:p>
    <w:p w14:paraId="678C4534"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 w:val="0"/>
          <w:bCs/>
          <w:i/>
          <w:iCs/>
          <w:sz w:val="22"/>
          <w:szCs w:val="22"/>
          <w:lang w:val="en-US"/>
        </w:rPr>
        <w:t>The word hospital comes from the Latin hospes, signifying a stranger or foreigner, hence a guest. Another noun derived from this, hospitium, came to signify hospitality, that is, the relation between guest and shelterer, friendliness, hospitable reception. (pg. 2)</w:t>
      </w:r>
    </w:p>
    <w:p w14:paraId="0B47D80D"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 w:val="0"/>
          <w:bCs/>
          <w:i/>
          <w:iCs/>
          <w:sz w:val="22"/>
          <w:szCs w:val="22"/>
          <w:lang w:val="en-US"/>
        </w:rPr>
        <w:t>Based on the research to date, we then issued six briefs to the UK design community via a national design challenge:</w:t>
      </w:r>
    </w:p>
    <w:p w14:paraId="5E381D5F"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 w:val="0"/>
          <w:bCs/>
          <w:i/>
          <w:iCs/>
          <w:sz w:val="22"/>
          <w:szCs w:val="22"/>
          <w:lang w:val="en-US"/>
        </w:rPr>
        <w:lastRenderedPageBreak/>
        <w:t xml:space="preserve">(1) </w:t>
      </w:r>
      <w:r w:rsidRPr="00095D4E">
        <w:rPr>
          <w:rFonts w:ascii="Arial Narrow" w:hAnsi="Arial Narrow" w:cs="Arial"/>
          <w:i/>
          <w:iCs/>
          <w:sz w:val="22"/>
          <w:szCs w:val="22"/>
          <w:lang w:val="en-US"/>
        </w:rPr>
        <w:t>User-centred process</w:t>
      </w:r>
      <w:r w:rsidRPr="00095D4E">
        <w:rPr>
          <w:rFonts w:ascii="Arial Narrow" w:hAnsi="Arial Narrow" w:cs="Arial"/>
          <w:b w:val="0"/>
          <w:bCs/>
          <w:i/>
          <w:iCs/>
          <w:sz w:val="22"/>
          <w:szCs w:val="22"/>
          <w:lang w:val="en-US"/>
        </w:rPr>
        <w:t xml:space="preserve"> - Redesign the A&amp;E process so that it better meets the needs of patients and other service users from start to finish.</w:t>
      </w:r>
    </w:p>
    <w:p w14:paraId="29CBBDA0"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 w:val="0"/>
          <w:bCs/>
          <w:i/>
          <w:iCs/>
          <w:sz w:val="22"/>
          <w:szCs w:val="22"/>
          <w:lang w:val="en-US"/>
        </w:rPr>
        <w:t xml:space="preserve">(2) </w:t>
      </w:r>
      <w:r w:rsidRPr="00095D4E">
        <w:rPr>
          <w:rFonts w:ascii="Arial Narrow" w:hAnsi="Arial Narrow" w:cs="Arial"/>
          <w:i/>
          <w:iCs/>
          <w:sz w:val="22"/>
          <w:szCs w:val="22"/>
          <w:lang w:val="en-US"/>
        </w:rPr>
        <w:t>Versatile spaces</w:t>
      </w:r>
      <w:r w:rsidRPr="00095D4E">
        <w:rPr>
          <w:rFonts w:ascii="Arial Narrow" w:hAnsi="Arial Narrow" w:cs="Arial"/>
          <w:b w:val="0"/>
          <w:bCs/>
          <w:i/>
          <w:iCs/>
          <w:sz w:val="22"/>
          <w:szCs w:val="22"/>
          <w:lang w:val="en-US"/>
        </w:rPr>
        <w:t xml:space="preserve"> - Consider how spaces in A&amp;E can be made more versatile and better able to deal with diverse client groups and unpredictable workloads.</w:t>
      </w:r>
    </w:p>
    <w:p w14:paraId="08365D20"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 w:val="0"/>
          <w:bCs/>
          <w:i/>
          <w:iCs/>
          <w:sz w:val="22"/>
          <w:szCs w:val="22"/>
          <w:lang w:val="en-US"/>
        </w:rPr>
        <w:t xml:space="preserve">(3) </w:t>
      </w:r>
      <w:r w:rsidRPr="00095D4E">
        <w:rPr>
          <w:rFonts w:ascii="Arial Narrow" w:hAnsi="Arial Narrow" w:cs="Arial"/>
          <w:i/>
          <w:iCs/>
          <w:sz w:val="22"/>
          <w:szCs w:val="22"/>
          <w:lang w:val="en-US"/>
        </w:rPr>
        <w:t>A good wait</w:t>
      </w:r>
      <w:r w:rsidRPr="00095D4E">
        <w:rPr>
          <w:rFonts w:ascii="Arial Narrow" w:hAnsi="Arial Narrow" w:cs="Arial"/>
          <w:b w:val="0"/>
          <w:bCs/>
          <w:i/>
          <w:iCs/>
          <w:sz w:val="22"/>
          <w:szCs w:val="22"/>
          <w:lang w:val="en-US"/>
        </w:rPr>
        <w:t xml:space="preserve"> - Improve the waiting experience for patients and other service users to ensure that both clinical and non-clinical needs are better met.</w:t>
      </w:r>
    </w:p>
    <w:p w14:paraId="289F385E"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 w:val="0"/>
          <w:bCs/>
          <w:i/>
          <w:iCs/>
          <w:sz w:val="22"/>
          <w:szCs w:val="22"/>
          <w:lang w:val="en-US"/>
        </w:rPr>
        <w:t xml:space="preserve">(4) </w:t>
      </w:r>
      <w:r w:rsidRPr="00095D4E">
        <w:rPr>
          <w:rFonts w:ascii="Arial Narrow" w:hAnsi="Arial Narrow" w:cs="Arial"/>
          <w:i/>
          <w:iCs/>
          <w:sz w:val="22"/>
          <w:szCs w:val="22"/>
          <w:lang w:val="en-US"/>
        </w:rPr>
        <w:t>Perceptions of A&amp;E</w:t>
      </w:r>
      <w:r w:rsidRPr="00095D4E">
        <w:rPr>
          <w:rFonts w:ascii="Arial Narrow" w:hAnsi="Arial Narrow" w:cs="Arial"/>
          <w:b w:val="0"/>
          <w:bCs/>
          <w:i/>
          <w:iCs/>
          <w:sz w:val="22"/>
          <w:szCs w:val="22"/>
          <w:lang w:val="en-US"/>
        </w:rPr>
        <w:t xml:space="preserve"> - Identify ways to use communication and design to reinforce positive behaviour and avoid aggression and violence.</w:t>
      </w:r>
    </w:p>
    <w:p w14:paraId="7F423A46"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 w:val="0"/>
          <w:bCs/>
          <w:i/>
          <w:iCs/>
          <w:sz w:val="22"/>
          <w:szCs w:val="22"/>
          <w:lang w:val="en-US"/>
        </w:rPr>
        <w:t xml:space="preserve">(5) </w:t>
      </w:r>
      <w:r w:rsidRPr="00095D4E">
        <w:rPr>
          <w:rFonts w:ascii="Arial Narrow" w:hAnsi="Arial Narrow" w:cs="Arial"/>
          <w:i/>
          <w:iCs/>
          <w:sz w:val="22"/>
          <w:szCs w:val="22"/>
          <w:lang w:val="en-US"/>
        </w:rPr>
        <w:t>Making safe</w:t>
      </w:r>
      <w:r w:rsidRPr="00095D4E">
        <w:rPr>
          <w:rFonts w:ascii="Arial Narrow" w:hAnsi="Arial Narrow" w:cs="Arial"/>
          <w:b w:val="0"/>
          <w:bCs/>
          <w:i/>
          <w:iCs/>
          <w:sz w:val="22"/>
          <w:szCs w:val="22"/>
          <w:lang w:val="en-US"/>
        </w:rPr>
        <w:t xml:space="preserve"> - Consider how design could be used to minimise both perceived and actual vulnerability and risk throughout the A&amp;E environment for staff, patients and other service users.</w:t>
      </w:r>
    </w:p>
    <w:p w14:paraId="2AC27E40"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 w:val="0"/>
          <w:bCs/>
          <w:i/>
          <w:iCs/>
          <w:sz w:val="22"/>
          <w:szCs w:val="22"/>
          <w:lang w:val="en-US"/>
        </w:rPr>
        <w:t xml:space="preserve">(6) </w:t>
      </w:r>
      <w:r w:rsidRPr="00095D4E">
        <w:rPr>
          <w:rFonts w:ascii="Arial Narrow" w:hAnsi="Arial Narrow" w:cs="Arial"/>
          <w:i/>
          <w:iCs/>
          <w:sz w:val="22"/>
          <w:szCs w:val="22"/>
          <w:lang w:val="en-US"/>
        </w:rPr>
        <w:t>Place and process clarity</w:t>
      </w:r>
      <w:r w:rsidRPr="00095D4E">
        <w:rPr>
          <w:rFonts w:ascii="Arial Narrow" w:hAnsi="Arial Narrow" w:cs="Arial"/>
          <w:b w:val="0"/>
          <w:bCs/>
          <w:i/>
          <w:iCs/>
          <w:sz w:val="22"/>
          <w:szCs w:val="22"/>
          <w:lang w:val="en-US"/>
        </w:rPr>
        <w:t xml:space="preserve"> - Identify ways to make A&amp;E processes and patient pathways more transparent and easier to understand. (pg. 7)</w:t>
      </w:r>
    </w:p>
    <w:p w14:paraId="0272299B"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 w:val="0"/>
          <w:bCs/>
          <w:i/>
          <w:iCs/>
          <w:sz w:val="22"/>
          <w:szCs w:val="22"/>
          <w:lang w:val="en-US"/>
        </w:rPr>
        <w:t>(7</w:t>
      </w:r>
      <w:r w:rsidRPr="00095D4E">
        <w:rPr>
          <w:rFonts w:ascii="Arial Narrow" w:hAnsi="Arial Narrow" w:cs="Arial"/>
          <w:i/>
          <w:iCs/>
          <w:sz w:val="22"/>
          <w:szCs w:val="22"/>
          <w:lang w:val="en-US"/>
        </w:rPr>
        <w:t>) Creating more comfort</w:t>
      </w:r>
      <w:r w:rsidRPr="00095D4E">
        <w:rPr>
          <w:rFonts w:ascii="Arial Narrow" w:hAnsi="Arial Narrow" w:cs="Arial"/>
          <w:b w:val="0"/>
          <w:bCs/>
          <w:i/>
          <w:iCs/>
          <w:sz w:val="22"/>
          <w:szCs w:val="22"/>
          <w:lang w:val="en-US"/>
        </w:rPr>
        <w:t xml:space="preserve"> - The waiting areas could be made more comfortable both physically and emotionally. This could include changing colours, smells, light, sounds, seating and temperature.</w:t>
      </w:r>
    </w:p>
    <w:p w14:paraId="70B2D64E" w14:textId="77777777" w:rsidR="00095D4E" w:rsidRPr="00095D4E" w:rsidRDefault="00095D4E" w:rsidP="00095D4E">
      <w:pPr>
        <w:autoSpaceDE w:val="0"/>
        <w:autoSpaceDN w:val="0"/>
        <w:adjustRightInd w:val="0"/>
        <w:spacing w:after="240"/>
        <w:ind w:left="720"/>
        <w:rPr>
          <w:rFonts w:ascii="Arial Narrow" w:hAnsi="Arial Narrow" w:cs="Arial"/>
          <w:b w:val="0"/>
          <w:bCs/>
          <w:i/>
          <w:iCs/>
          <w:sz w:val="22"/>
          <w:szCs w:val="22"/>
        </w:rPr>
      </w:pPr>
      <w:r w:rsidRPr="00095D4E">
        <w:rPr>
          <w:rFonts w:ascii="Arial Narrow" w:hAnsi="Arial Narrow" w:cs="Arial"/>
          <w:b w:val="0"/>
          <w:bCs/>
          <w:i/>
          <w:iCs/>
          <w:sz w:val="22"/>
          <w:szCs w:val="22"/>
          <w:lang w:val="en-US"/>
        </w:rPr>
        <w:t xml:space="preserve">(8) </w:t>
      </w:r>
      <w:r w:rsidRPr="00095D4E">
        <w:rPr>
          <w:rFonts w:ascii="Arial Narrow" w:hAnsi="Arial Narrow" w:cs="Arial"/>
          <w:i/>
          <w:iCs/>
          <w:sz w:val="22"/>
          <w:szCs w:val="22"/>
          <w:lang w:val="en-US"/>
        </w:rPr>
        <w:t>Getting things working</w:t>
      </w:r>
      <w:r w:rsidRPr="00095D4E">
        <w:rPr>
          <w:rFonts w:ascii="Arial Narrow" w:hAnsi="Arial Narrow" w:cs="Arial"/>
          <w:b w:val="0"/>
          <w:bCs/>
          <w:i/>
          <w:iCs/>
          <w:sz w:val="22"/>
          <w:szCs w:val="22"/>
          <w:lang w:val="en-US"/>
        </w:rPr>
        <w:t xml:space="preserve"> - Minor issues may not create dissatisfaction on their own. However, when combined with a shuttered reception kiosk at X-ray and poor directions resulting in a patient getting lost, a faulty TV screen, for example, could result in a patient becoming aggressive.  </w:t>
      </w:r>
      <w:r w:rsidRPr="00095D4E">
        <w:rPr>
          <w:rFonts w:ascii="Arial Narrow" w:hAnsi="Arial Narrow" w:cs="Arial"/>
          <w:b w:val="0"/>
          <w:bCs/>
          <w:i/>
          <w:iCs/>
          <w:sz w:val="22"/>
          <w:szCs w:val="22"/>
        </w:rPr>
        <w:t>(pg. 64)</w:t>
      </w:r>
    </w:p>
    <w:p w14:paraId="17D4549E" w14:textId="77777777" w:rsidR="00095D4E" w:rsidRPr="00095D4E" w:rsidRDefault="00095D4E" w:rsidP="00095D4E">
      <w:pPr>
        <w:spacing w:after="240" w:line="360" w:lineRule="auto"/>
        <w:rPr>
          <w:b w:val="0"/>
          <w:kern w:val="0"/>
          <w:sz w:val="22"/>
          <w:szCs w:val="22"/>
          <w:lang w:eastAsia="en-US" w:bidi="he-IL"/>
        </w:rPr>
      </w:pPr>
      <w:r w:rsidRPr="00095D4E">
        <w:rPr>
          <w:b w:val="0"/>
          <w:kern w:val="0"/>
          <w:sz w:val="22"/>
          <w:szCs w:val="22"/>
          <w:lang w:eastAsia="en-US" w:bidi="he-IL"/>
        </w:rPr>
        <w:t>Naturalmente que uma intervenção do PHAI3C não é um hospital nem uma “casa de saúde”, é, sim habitação; mas no entanto estes aspetos terão grande importância no respetivo êxito global na criação de um espaço residencial facilitador do seu próprio uso e de eventuais ações de emergência, numa perspetiva geral marcada por um agradável sentido de acalmia e segurança.</w:t>
      </w:r>
    </w:p>
    <w:p w14:paraId="47BEF98E" w14:textId="77777777" w:rsidR="00095D4E" w:rsidRPr="00095D4E" w:rsidRDefault="00095D4E" w:rsidP="00095D4E">
      <w:pPr>
        <w:spacing w:after="240" w:line="360" w:lineRule="auto"/>
        <w:rPr>
          <w:b w:val="0"/>
          <w:kern w:val="0"/>
          <w:sz w:val="22"/>
          <w:szCs w:val="22"/>
          <w:lang w:eastAsia="en-US" w:bidi="he-IL"/>
        </w:rPr>
      </w:pPr>
      <w:r w:rsidRPr="00095D4E">
        <w:rPr>
          <w:b w:val="0"/>
          <w:kern w:val="0"/>
          <w:sz w:val="22"/>
          <w:szCs w:val="22"/>
          <w:lang w:eastAsia="en-US" w:bidi="he-IL"/>
        </w:rPr>
        <w:t>Há que salientar que as referidas condições muito propícias em termos de segurança corrente e de apoio adequado a eventuais situações acidentais e de emergência, ou podemos ainda acrescentar, situações de apoio e de prestação de cuidados pessoais mais elaborados e exigentes acabam por ajudar a qualificar um dado espaço residencial como seguro e confiável, qualidades estas que estão muito ligadas aos aspetos de domesticidade</w:t>
      </w:r>
    </w:p>
    <w:p w14:paraId="0478935B" w14:textId="77777777" w:rsidR="00095D4E" w:rsidRPr="00095D4E" w:rsidRDefault="00095D4E" w:rsidP="00095D4E">
      <w:pPr>
        <w:pStyle w:val="Ttulo4"/>
        <w:spacing w:before="360"/>
      </w:pPr>
      <w:bookmarkStart w:id="7" w:name="_Toc102641078"/>
      <w:r w:rsidRPr="00095D4E">
        <w:t xml:space="preserve"> (ii) Domesticidade e apoio ao bem-estar e à saúde</w:t>
      </w:r>
      <w:bookmarkEnd w:id="7"/>
    </w:p>
    <w:p w14:paraId="20B9CA93" w14:textId="77777777" w:rsidR="00095D4E" w:rsidRPr="00095D4E" w:rsidRDefault="00095D4E" w:rsidP="00095D4E">
      <w:pPr>
        <w:spacing w:after="240" w:line="360" w:lineRule="auto"/>
        <w:rPr>
          <w:b w:val="0"/>
          <w:kern w:val="0"/>
          <w:sz w:val="22"/>
          <w:szCs w:val="22"/>
          <w:lang w:eastAsia="en-US" w:bidi="he-IL"/>
        </w:rPr>
      </w:pPr>
      <w:r w:rsidRPr="00095D4E">
        <w:rPr>
          <w:b w:val="0"/>
          <w:kern w:val="0"/>
          <w:sz w:val="22"/>
          <w:szCs w:val="22"/>
          <w:lang w:eastAsia="en-US" w:bidi="he-IL"/>
        </w:rPr>
        <w:t xml:space="preserve">Também um pouco a título de exemplo, muito significativo e de referência, de um espaço residencial que, além de « securizador » é objetivamente amigo dos seus habitantes, porque promotor de expressivas condições de bem-estar e de saúde, qualificando-se, também, portanto, como um espaço amigável e, indiretamente, como um espaço bem conhecido, informal e doméstico, podemos considerar os aspetos associados a uma amenização visual e envolvente de equipamentos de saúde, </w:t>
      </w:r>
      <w:r w:rsidRPr="00095D4E">
        <w:rPr>
          <w:b w:val="0"/>
          <w:kern w:val="0"/>
          <w:sz w:val="22"/>
          <w:szCs w:val="22"/>
          <w:lang w:eastAsia="en-US" w:bidi="he-IL"/>
        </w:rPr>
        <w:lastRenderedPageBreak/>
        <w:t>objetivo este que tem sido aplicado desde já há alguns anos em equipamentos desse tipo.</w:t>
      </w:r>
    </w:p>
    <w:p w14:paraId="129D2BF1" w14:textId="77777777" w:rsidR="00095D4E" w:rsidRPr="00095D4E" w:rsidRDefault="00095D4E" w:rsidP="00095D4E">
      <w:pPr>
        <w:spacing w:after="240" w:line="360" w:lineRule="auto"/>
        <w:rPr>
          <w:b w:val="0"/>
          <w:kern w:val="0"/>
          <w:sz w:val="22"/>
          <w:szCs w:val="22"/>
          <w:lang w:eastAsia="en-US" w:bidi="he-IL"/>
        </w:rPr>
      </w:pPr>
      <w:r w:rsidRPr="00095D4E">
        <w:rPr>
          <w:b w:val="0"/>
          <w:kern w:val="0"/>
          <w:sz w:val="22"/>
          <w:szCs w:val="22"/>
          <w:lang w:eastAsia="en-US" w:bidi="he-IL"/>
        </w:rPr>
        <w:t>E sobre isto importa referir que se estamos a « domesticar », desde há bastante tempo, os ambientes do tipo « hospitalar », seja nos seus aspetos de arquitetura de interiores, seja até nos uniformes dos respetivos trabalhadores, então o que deveria ser aplicado em intervenções essencialmente residenciais em parte dirigidas para idosos e fragilizados ? E a resposta será sempre a ausência até de resquícios mínimos « assistencialistas » e de apoio hospitalar.</w:t>
      </w:r>
    </w:p>
    <w:p w14:paraId="32AB7B6B" w14:textId="0F750F9A" w:rsidR="00095D4E" w:rsidRPr="000A104D" w:rsidRDefault="00095D4E" w:rsidP="00095D4E">
      <w:pPr>
        <w:spacing w:after="240" w:line="360" w:lineRule="auto"/>
        <w:rPr>
          <w:b w:val="0"/>
          <w:kern w:val="0"/>
          <w:sz w:val="22"/>
          <w:szCs w:val="22"/>
          <w:lang w:val="en-US" w:eastAsia="en-US" w:bidi="he-IL"/>
        </w:rPr>
      </w:pPr>
      <w:r w:rsidRPr="00095D4E">
        <w:rPr>
          <w:b w:val="0"/>
          <w:kern w:val="0"/>
          <w:sz w:val="22"/>
          <w:szCs w:val="22"/>
          <w:lang w:eastAsia="en-US" w:bidi="he-IL"/>
        </w:rPr>
        <w:t xml:space="preserve">Neste sentido citam-se e comentam-se, depois, alguns aspetos constantes do estudo de Rodd Bond, significativamente intitulado  </w:t>
      </w:r>
      <w:r w:rsidRPr="00095D4E">
        <w:rPr>
          <w:b w:val="0"/>
          <w:i/>
          <w:iCs/>
          <w:kern w:val="0"/>
          <w:sz w:val="22"/>
          <w:szCs w:val="22"/>
          <w:lang w:eastAsia="en-US" w:bidi="he-IL"/>
        </w:rPr>
        <w:t xml:space="preserve">Almost home? </w:t>
      </w:r>
      <w:r w:rsidRPr="000A104D">
        <w:rPr>
          <w:b w:val="0"/>
          <w:i/>
          <w:iCs/>
          <w:kern w:val="0"/>
          <w:sz w:val="22"/>
          <w:szCs w:val="22"/>
          <w:lang w:val="en-US" w:eastAsia="en-US" w:bidi="he-IL"/>
        </w:rPr>
        <w:t>The ‘Teaghlach initiative’ promoting ‘home’ in Irish Nursing Homes</w:t>
      </w:r>
      <w:r w:rsidRPr="000A104D">
        <w:rPr>
          <w:b w:val="0"/>
          <w:kern w:val="0"/>
          <w:sz w:val="22"/>
          <w:szCs w:val="22"/>
          <w:lang w:val="en-US" w:eastAsia="en-US" w:bidi="he-IL"/>
        </w:rPr>
        <w:t xml:space="preserve">. </w:t>
      </w:r>
      <w:r w:rsidRPr="00095D4E">
        <w:rPr>
          <w:bCs/>
          <w:kern w:val="0"/>
          <w:sz w:val="22"/>
          <w:szCs w:val="22"/>
          <w:lang w:eastAsia="en-US" w:bidi="he-IL"/>
        </w:rPr>
        <w:footnoteReference w:id="7"/>
      </w:r>
      <w:r w:rsidRPr="000A104D">
        <w:rPr>
          <w:b w:val="0"/>
          <w:kern w:val="0"/>
          <w:sz w:val="22"/>
          <w:szCs w:val="22"/>
          <w:lang w:val="en-US" w:eastAsia="en-US" w:bidi="he-IL"/>
        </w:rPr>
        <w:t xml:space="preserve"> (negrito e sublinhado nosso)</w:t>
      </w:r>
    </w:p>
    <w:p w14:paraId="77AA7A8E"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 w:val="0"/>
          <w:bCs/>
          <w:i/>
          <w:iCs/>
          <w:sz w:val="22"/>
          <w:szCs w:val="22"/>
          <w:lang w:val="en-US"/>
        </w:rPr>
        <w:t>• The overall objective of the ‘Teaghlach initiative’ is</w:t>
      </w:r>
      <w:r w:rsidRPr="00095D4E">
        <w:rPr>
          <w:rFonts w:ascii="Arial Narrow" w:hAnsi="Arial Narrow" w:cs="Arial"/>
          <w:i/>
          <w:iCs/>
          <w:sz w:val="22"/>
          <w:szCs w:val="22"/>
          <w:lang w:val="en-US"/>
        </w:rPr>
        <w:t xml:space="preserve"> to support </w:t>
      </w:r>
      <w:r w:rsidRPr="00095D4E">
        <w:rPr>
          <w:rFonts w:ascii="Arial Narrow" w:hAnsi="Arial Narrow" w:cs="Arial"/>
          <w:bCs/>
          <w:i/>
          <w:iCs/>
          <w:sz w:val="22"/>
          <w:szCs w:val="22"/>
          <w:lang w:val="en-US"/>
        </w:rPr>
        <w:t>a change in culture from a task orientated, institutional model of residential care to one which supports older people to continue to direct their own lives ‘at home’ supported by consistent and valued teams of health care staff</w:t>
      </w:r>
      <w:r w:rsidRPr="00095D4E">
        <w:rPr>
          <w:rFonts w:ascii="Arial Narrow" w:hAnsi="Arial Narrow" w:cs="Arial"/>
          <w:i/>
          <w:iCs/>
          <w:sz w:val="22"/>
          <w:szCs w:val="22"/>
          <w:lang w:val="en-US"/>
        </w:rPr>
        <w:t xml:space="preserve">. </w:t>
      </w:r>
      <w:r w:rsidRPr="00095D4E">
        <w:rPr>
          <w:rFonts w:ascii="Arial Narrow" w:hAnsi="Arial Narrow" w:cs="Arial"/>
          <w:bCs/>
          <w:i/>
          <w:iCs/>
          <w:sz w:val="22"/>
          <w:szCs w:val="22"/>
          <w:lang w:val="en-US"/>
        </w:rPr>
        <w:t>This means that living in residential care settings must become a home in all respects. Not just homelike, or homely, but Home. A change to a ‘culture of home’ needs a change to an ‘environment of home’.</w:t>
      </w:r>
    </w:p>
    <w:p w14:paraId="622C8CC0" w14:textId="77777777" w:rsidR="00095D4E" w:rsidRPr="00095D4E" w:rsidRDefault="00095D4E" w:rsidP="00B23358">
      <w:pPr>
        <w:autoSpaceDE w:val="0"/>
        <w:autoSpaceDN w:val="0"/>
        <w:adjustRightInd w:val="0"/>
        <w:spacing w:after="24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 The word Teaghlach – in Irish- has many connotations. It means a family group, living comfortably together, cosily warm around a glowing fire, all engaged in conversation, each person protective of the others. It suggests a respect and familiarity and a happy and helpful ambience to share experiences. (pg. 3)</w:t>
      </w:r>
    </w:p>
    <w:p w14:paraId="622082A1" w14:textId="77777777" w:rsidR="00095D4E" w:rsidRPr="000A104D" w:rsidRDefault="00095D4E" w:rsidP="00095D4E">
      <w:pPr>
        <w:spacing w:after="240" w:line="360" w:lineRule="auto"/>
        <w:rPr>
          <w:b w:val="0"/>
          <w:i/>
          <w:iCs/>
          <w:kern w:val="0"/>
          <w:sz w:val="22"/>
          <w:szCs w:val="22"/>
          <w:lang w:val="en-US" w:eastAsia="en-US" w:bidi="he-IL"/>
        </w:rPr>
      </w:pPr>
      <w:r w:rsidRPr="000A104D">
        <w:rPr>
          <w:b w:val="0"/>
          <w:kern w:val="0"/>
          <w:sz w:val="22"/>
          <w:szCs w:val="22"/>
          <w:lang w:val="en-US" w:eastAsia="en-US" w:bidi="he-IL"/>
        </w:rPr>
        <w:t xml:space="preserve">Dá vontade de dizer que não são precisos comentários : </w:t>
      </w:r>
      <w:r w:rsidRPr="000A104D">
        <w:rPr>
          <w:b w:val="0"/>
          <w:i/>
          <w:iCs/>
          <w:kern w:val="0"/>
          <w:sz w:val="22"/>
          <w:szCs w:val="22"/>
          <w:lang w:val="en-US" w:eastAsia="en-US" w:bidi="he-IL"/>
        </w:rPr>
        <w:t>« This means that living in residential care settings must become a home in all respects. Not just homelike, or homely, but Home ».</w:t>
      </w:r>
    </w:p>
    <w:p w14:paraId="14405560"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u w:val="single"/>
          <w:lang w:val="en-US"/>
        </w:rPr>
      </w:pPr>
      <w:r w:rsidRPr="00095D4E">
        <w:rPr>
          <w:rFonts w:ascii="Arial Narrow" w:hAnsi="Arial Narrow" w:cs="Arial"/>
          <w:bCs/>
          <w:i/>
          <w:iCs/>
          <w:sz w:val="22"/>
          <w:szCs w:val="22"/>
          <w:u w:val="single"/>
          <w:lang w:val="en-US"/>
        </w:rPr>
        <w:t>International practice influences - some themes and patterns:</w:t>
      </w:r>
    </w:p>
    <w:p w14:paraId="0317F329" w14:textId="77777777" w:rsidR="00095D4E" w:rsidRPr="00B23358" w:rsidRDefault="00095D4E" w:rsidP="00095D4E">
      <w:pPr>
        <w:autoSpaceDE w:val="0"/>
        <w:autoSpaceDN w:val="0"/>
        <w:adjustRightInd w:val="0"/>
        <w:spacing w:after="120"/>
        <w:ind w:left="720"/>
        <w:rPr>
          <w:rFonts w:ascii="Arial Narrow" w:hAnsi="Arial Narrow" w:cs="Arial"/>
          <w:i/>
          <w:iCs/>
          <w:sz w:val="22"/>
          <w:szCs w:val="22"/>
          <w:lang w:val="en-US"/>
        </w:rPr>
      </w:pPr>
      <w:r w:rsidRPr="00B23358">
        <w:rPr>
          <w:rFonts w:ascii="Arial Narrow" w:hAnsi="Arial Narrow" w:cs="Arial"/>
          <w:i/>
          <w:iCs/>
          <w:sz w:val="22"/>
          <w:szCs w:val="22"/>
          <w:lang w:val="en-US"/>
        </w:rPr>
        <w:t>• Self-contained living units ( home)</w:t>
      </w:r>
    </w:p>
    <w:p w14:paraId="48D8109C"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 Nutrition – shared rites, preparation, meals</w:t>
      </w:r>
    </w:p>
    <w:p w14:paraId="24020AAA" w14:textId="77777777" w:rsidR="00095D4E" w:rsidRPr="00095D4E" w:rsidRDefault="00095D4E" w:rsidP="00095D4E">
      <w:pPr>
        <w:autoSpaceDE w:val="0"/>
        <w:autoSpaceDN w:val="0"/>
        <w:adjustRightInd w:val="0"/>
        <w:spacing w:after="120"/>
        <w:ind w:left="720"/>
        <w:rPr>
          <w:rFonts w:ascii="Arial Narrow" w:hAnsi="Arial Narrow" w:cs="Arial"/>
          <w:i/>
          <w:iCs/>
          <w:sz w:val="22"/>
          <w:szCs w:val="22"/>
          <w:lang w:val="en-US"/>
        </w:rPr>
      </w:pPr>
      <w:r w:rsidRPr="00095D4E">
        <w:rPr>
          <w:rFonts w:ascii="Arial Narrow" w:hAnsi="Arial Narrow" w:cs="Arial"/>
          <w:i/>
          <w:iCs/>
          <w:sz w:val="22"/>
          <w:szCs w:val="22"/>
          <w:lang w:val="en-US"/>
        </w:rPr>
        <w:t>• Light – glass, visual connectedness</w:t>
      </w:r>
    </w:p>
    <w:p w14:paraId="7D5FEC01"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lastRenderedPageBreak/>
        <w:t>• Hearth – the fireside</w:t>
      </w:r>
    </w:p>
    <w:p w14:paraId="63EDD0CE"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 Materials – finishes and colours</w:t>
      </w:r>
    </w:p>
    <w:p w14:paraId="35706526"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 Inside/outside transitions</w:t>
      </w:r>
    </w:p>
    <w:p w14:paraId="33E53560"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 Garden – leisure and healing</w:t>
      </w:r>
    </w:p>
    <w:p w14:paraId="7B3D8428"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 Shared spaces – social and therapeutic</w:t>
      </w:r>
    </w:p>
    <w:p w14:paraId="0203DC09"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 Adjacency of services - transport</w:t>
      </w:r>
    </w:p>
    <w:p w14:paraId="691CEF27"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 Evolvability - adaptability</w:t>
      </w:r>
    </w:p>
    <w:p w14:paraId="160F999E"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 Front door to household</w:t>
      </w:r>
    </w:p>
    <w:p w14:paraId="6F8502D6"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 Kitchen at heart</w:t>
      </w:r>
    </w:p>
    <w:p w14:paraId="5CCAADAC"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 Layered zones of privacy</w:t>
      </w:r>
    </w:p>
    <w:p w14:paraId="667588E8"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 No nursing station</w:t>
      </w:r>
    </w:p>
    <w:p w14:paraId="46121BED"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 Front door to room</w:t>
      </w:r>
    </w:p>
    <w:p w14:paraId="3FC61F4D"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 Household and neighbourhood</w:t>
      </w:r>
    </w:p>
    <w:p w14:paraId="2EAB9C66" w14:textId="77777777" w:rsidR="00095D4E" w:rsidRPr="00B23358" w:rsidRDefault="00095D4E" w:rsidP="00B23358">
      <w:pPr>
        <w:autoSpaceDE w:val="0"/>
        <w:autoSpaceDN w:val="0"/>
        <w:adjustRightInd w:val="0"/>
        <w:spacing w:after="24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 Managing connection ambiguity (pg. 5)</w:t>
      </w:r>
    </w:p>
    <w:p w14:paraId="089BBD37" w14:textId="77777777" w:rsidR="00095D4E" w:rsidRPr="00B23358" w:rsidRDefault="00095D4E" w:rsidP="00B23358">
      <w:pPr>
        <w:spacing w:after="240" w:line="360" w:lineRule="auto"/>
        <w:rPr>
          <w:b w:val="0"/>
          <w:kern w:val="0"/>
          <w:sz w:val="22"/>
          <w:szCs w:val="22"/>
          <w:lang w:eastAsia="en-US" w:bidi="he-IL"/>
        </w:rPr>
      </w:pPr>
      <w:r w:rsidRPr="00B23358">
        <w:rPr>
          <w:b w:val="0"/>
          <w:kern w:val="0"/>
          <w:sz w:val="22"/>
          <w:szCs w:val="22"/>
          <w:lang w:eastAsia="en-US" w:bidi="he-IL"/>
        </w:rPr>
        <w:t>Considera-se haver aqui, na listagem que acabou de ser apresentada, matérias que são apenas aparentemente pouco importantes.</w:t>
      </w:r>
    </w:p>
    <w:p w14:paraId="59B69762"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u w:val="single"/>
          <w:lang w:val="en-US"/>
        </w:rPr>
      </w:pPr>
      <w:r w:rsidRPr="00095D4E">
        <w:rPr>
          <w:rFonts w:ascii="Arial Narrow" w:hAnsi="Arial Narrow" w:cs="Arial"/>
          <w:bCs/>
          <w:i/>
          <w:iCs/>
          <w:sz w:val="22"/>
          <w:szCs w:val="22"/>
          <w:u w:val="single"/>
          <w:lang w:val="en-US"/>
        </w:rPr>
        <w:t>Principles &amp; patterns</w:t>
      </w:r>
    </w:p>
    <w:p w14:paraId="4CDA717A" w14:textId="77777777" w:rsidR="00095D4E" w:rsidRPr="00095D4E" w:rsidRDefault="00095D4E" w:rsidP="00095D4E">
      <w:pPr>
        <w:autoSpaceDE w:val="0"/>
        <w:autoSpaceDN w:val="0"/>
        <w:adjustRightInd w:val="0"/>
        <w:spacing w:after="120"/>
        <w:ind w:left="720"/>
        <w:rPr>
          <w:rFonts w:ascii="Arial Narrow" w:hAnsi="Arial Narrow" w:cs="Arial"/>
          <w:i/>
          <w:iCs/>
          <w:sz w:val="22"/>
          <w:szCs w:val="22"/>
          <w:lang w:val="en-US"/>
        </w:rPr>
      </w:pPr>
      <w:r w:rsidRPr="00095D4E">
        <w:rPr>
          <w:rFonts w:ascii="Arial Narrow" w:hAnsi="Arial Narrow" w:cs="Arial"/>
          <w:i/>
          <w:iCs/>
          <w:sz w:val="22"/>
          <w:szCs w:val="22"/>
          <w:lang w:val="en-US"/>
        </w:rPr>
        <w:t>Transformational challenges</w:t>
      </w:r>
    </w:p>
    <w:p w14:paraId="73403E38"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Privacy</w:t>
      </w:r>
    </w:p>
    <w:p w14:paraId="029FCF93"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Choice / freedom</w:t>
      </w:r>
    </w:p>
    <w:p w14:paraId="47EAFD2A"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Autonomy/independence</w:t>
      </w:r>
    </w:p>
    <w:p w14:paraId="1CFF0808"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Person-centred/individual</w:t>
      </w:r>
    </w:p>
    <w:p w14:paraId="7EE3E83B"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Safety/protection</w:t>
      </w:r>
    </w:p>
    <w:p w14:paraId="08510AA9"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Social/therapeutic relationships</w:t>
      </w:r>
    </w:p>
    <w:p w14:paraId="2812A62D"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Dignity / respect</w:t>
      </w:r>
    </w:p>
    <w:p w14:paraId="6E7DC956"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Character / aesthetic</w:t>
      </w:r>
    </w:p>
    <w:p w14:paraId="6AA1E2E6"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Sensory experience</w:t>
      </w:r>
    </w:p>
    <w:p w14:paraId="5F8A78BB" w14:textId="77777777" w:rsidR="00095D4E" w:rsidRPr="00095D4E" w:rsidRDefault="00095D4E" w:rsidP="00095D4E">
      <w:pPr>
        <w:autoSpaceDE w:val="0"/>
        <w:autoSpaceDN w:val="0"/>
        <w:adjustRightInd w:val="0"/>
        <w:spacing w:after="120"/>
        <w:ind w:left="720"/>
        <w:rPr>
          <w:rFonts w:ascii="Arial Narrow" w:hAnsi="Arial Narrow" w:cs="Arial"/>
          <w:i/>
          <w:iCs/>
          <w:sz w:val="22"/>
          <w:szCs w:val="22"/>
          <w:lang w:val="en-US"/>
        </w:rPr>
      </w:pPr>
      <w:r w:rsidRPr="00095D4E">
        <w:rPr>
          <w:rFonts w:ascii="Arial Narrow" w:hAnsi="Arial Narrow" w:cs="Arial"/>
          <w:i/>
          <w:iCs/>
          <w:sz w:val="22"/>
          <w:szCs w:val="22"/>
          <w:lang w:val="en-US"/>
        </w:rPr>
        <w:t>Flexibility / adaptability</w:t>
      </w:r>
    </w:p>
    <w:p w14:paraId="5E467C57" w14:textId="77777777" w:rsidR="00095D4E" w:rsidRPr="00095D4E" w:rsidRDefault="00095D4E" w:rsidP="00095D4E">
      <w:pPr>
        <w:autoSpaceDE w:val="0"/>
        <w:autoSpaceDN w:val="0"/>
        <w:adjustRightInd w:val="0"/>
        <w:spacing w:after="24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Orientation / way-finding</w:t>
      </w:r>
    </w:p>
    <w:p w14:paraId="511D10B6"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u w:val="single"/>
          <w:lang w:val="en-US"/>
        </w:rPr>
      </w:pPr>
      <w:r w:rsidRPr="00095D4E">
        <w:rPr>
          <w:rFonts w:ascii="Arial Narrow" w:hAnsi="Arial Narrow" w:cs="Arial"/>
          <w:bCs/>
          <w:i/>
          <w:iCs/>
          <w:sz w:val="22"/>
          <w:szCs w:val="22"/>
          <w:u w:val="single"/>
          <w:lang w:val="en-US"/>
        </w:rPr>
        <w:t>Transformational challenges Principles &amp; patterns</w:t>
      </w:r>
    </w:p>
    <w:p w14:paraId="631700AA"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Entering and leaving / transitions</w:t>
      </w:r>
    </w:p>
    <w:p w14:paraId="04815ED7"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Personal and secret spaces &amp; places, sanctuary</w:t>
      </w:r>
    </w:p>
    <w:p w14:paraId="722012DA"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The dining/mealtime experience</w:t>
      </w:r>
    </w:p>
    <w:p w14:paraId="5380309A"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Personal and therapeutic care</w:t>
      </w:r>
    </w:p>
    <w:p w14:paraId="77D56413" w14:textId="77777777" w:rsidR="00095D4E" w:rsidRPr="00095D4E" w:rsidRDefault="00095D4E" w:rsidP="00095D4E">
      <w:pPr>
        <w:autoSpaceDE w:val="0"/>
        <w:autoSpaceDN w:val="0"/>
        <w:adjustRightInd w:val="0"/>
        <w:spacing w:after="120"/>
        <w:ind w:left="720"/>
        <w:rPr>
          <w:rFonts w:ascii="Arial Narrow" w:hAnsi="Arial Narrow" w:cs="Arial"/>
          <w:i/>
          <w:iCs/>
          <w:sz w:val="22"/>
          <w:szCs w:val="22"/>
          <w:lang w:val="en-US"/>
        </w:rPr>
      </w:pPr>
      <w:r w:rsidRPr="00095D4E">
        <w:rPr>
          <w:rFonts w:ascii="Arial Narrow" w:hAnsi="Arial Narrow" w:cs="Arial"/>
          <w:i/>
          <w:iCs/>
          <w:sz w:val="22"/>
          <w:szCs w:val="22"/>
          <w:lang w:val="en-US"/>
        </w:rPr>
        <w:t>Getting-up and settling down</w:t>
      </w:r>
    </w:p>
    <w:p w14:paraId="506D2ED4"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lastRenderedPageBreak/>
        <w:t>Sleeping and rest</w:t>
      </w:r>
    </w:p>
    <w:p w14:paraId="07AA53A9"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Personal and social milieu</w:t>
      </w:r>
    </w:p>
    <w:p w14:paraId="2C58294D" w14:textId="77777777" w:rsidR="00095D4E" w:rsidRPr="00095D4E" w:rsidRDefault="00095D4E" w:rsidP="00B23358">
      <w:pPr>
        <w:autoSpaceDE w:val="0"/>
        <w:autoSpaceDN w:val="0"/>
        <w:adjustRightInd w:val="0"/>
        <w:spacing w:after="24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Dying, death and after death care (pg. 7)</w:t>
      </w:r>
    </w:p>
    <w:p w14:paraId="4D353D92" w14:textId="08340008" w:rsidR="00095D4E" w:rsidRPr="00B23358" w:rsidRDefault="00095D4E" w:rsidP="00B23358">
      <w:pPr>
        <w:spacing w:after="240" w:line="360" w:lineRule="auto"/>
        <w:rPr>
          <w:b w:val="0"/>
          <w:kern w:val="0"/>
          <w:sz w:val="22"/>
          <w:szCs w:val="22"/>
          <w:lang w:eastAsia="en-US" w:bidi="he-IL"/>
        </w:rPr>
      </w:pPr>
      <w:r w:rsidRPr="00B23358">
        <w:rPr>
          <w:b w:val="0"/>
          <w:kern w:val="0"/>
          <w:sz w:val="22"/>
          <w:szCs w:val="22"/>
          <w:u w:val="single"/>
          <w:lang w:eastAsia="en-US" w:bidi="he-IL"/>
        </w:rPr>
        <w:t>Considera-se haver aqui matérias muito interessantes</w:t>
      </w:r>
      <w:r w:rsidR="00B23358" w:rsidRPr="00B23358">
        <w:rPr>
          <w:b w:val="0"/>
          <w:kern w:val="0"/>
          <w:sz w:val="22"/>
          <w:szCs w:val="22"/>
          <w:u w:val="single"/>
          <w:lang w:eastAsia="en-US" w:bidi="he-IL"/>
        </w:rPr>
        <w:t xml:space="preserve"> e a explorar “obrigatoriamente” </w:t>
      </w:r>
      <w:r w:rsidRPr="00B23358">
        <w:rPr>
          <w:b w:val="0"/>
          <w:kern w:val="0"/>
          <w:sz w:val="22"/>
          <w:szCs w:val="22"/>
          <w:u w:val="single"/>
          <w:lang w:eastAsia="en-US" w:bidi="he-IL"/>
        </w:rPr>
        <w:t xml:space="preserve"> seja na estruturação global de uma intervenção residencial especialmente amiga de idosos e fragilizados, mas bem integrada, seja na consideração de aspetos de grande sensibilidade e complexidade</w:t>
      </w:r>
      <w:r w:rsidRPr="00B23358">
        <w:rPr>
          <w:b w:val="0"/>
          <w:kern w:val="0"/>
          <w:sz w:val="22"/>
          <w:szCs w:val="22"/>
          <w:lang w:eastAsia="en-US" w:bidi="he-IL"/>
        </w:rPr>
        <w:t xml:space="preserve">, como é o caso de situações pessoais que exigem muitos cuidados </w:t>
      </w:r>
      <w:bookmarkStart w:id="8" w:name="_Hlk119340531"/>
      <w:r w:rsidRPr="00B23358">
        <w:rPr>
          <w:b w:val="0"/>
          <w:kern w:val="0"/>
          <w:sz w:val="22"/>
          <w:szCs w:val="22"/>
          <w:lang w:eastAsia="en-US" w:bidi="he-IL"/>
        </w:rPr>
        <w:t>e de</w:t>
      </w:r>
      <w:r w:rsidR="00B23358">
        <w:rPr>
          <w:b w:val="0"/>
          <w:kern w:val="0"/>
          <w:sz w:val="22"/>
          <w:szCs w:val="22"/>
          <w:lang w:eastAsia="en-US" w:bidi="he-IL"/>
        </w:rPr>
        <w:t xml:space="preserve"> situações potencialmente marcadas por</w:t>
      </w:r>
      <w:r w:rsidRPr="00B23358">
        <w:rPr>
          <w:b w:val="0"/>
          <w:kern w:val="0"/>
          <w:sz w:val="22"/>
          <w:szCs w:val="22"/>
          <w:lang w:eastAsia="en-US" w:bidi="he-IL"/>
        </w:rPr>
        <w:t xml:space="preserve"> um ritmo significativo de óbitos</w:t>
      </w:r>
      <w:bookmarkEnd w:id="8"/>
      <w:r w:rsidRPr="00B23358">
        <w:rPr>
          <w:b w:val="0"/>
          <w:kern w:val="0"/>
          <w:sz w:val="22"/>
          <w:szCs w:val="22"/>
          <w:lang w:eastAsia="en-US" w:bidi="he-IL"/>
        </w:rPr>
        <w:t>. E considera-se que a cuidadosa e muito digna aplicação de um ambiente caraterizadamente doméstico constitui um dos principais caminhos a seguir nesta matéria.</w:t>
      </w:r>
    </w:p>
    <w:p w14:paraId="32A18BB3"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u w:val="single"/>
          <w:lang w:val="en-US"/>
        </w:rPr>
      </w:pPr>
      <w:r w:rsidRPr="00095D4E">
        <w:rPr>
          <w:rFonts w:ascii="Arial Narrow" w:hAnsi="Arial Narrow" w:cs="Arial"/>
          <w:bCs/>
          <w:i/>
          <w:iCs/>
          <w:sz w:val="22"/>
          <w:szCs w:val="22"/>
          <w:u w:val="single"/>
          <w:lang w:val="en-US"/>
        </w:rPr>
        <w:t>Areas for further development</w:t>
      </w:r>
    </w:p>
    <w:p w14:paraId="7A793082" w14:textId="77777777" w:rsidR="00095D4E" w:rsidRPr="00095D4E" w:rsidRDefault="00095D4E" w:rsidP="00095D4E">
      <w:pPr>
        <w:autoSpaceDE w:val="0"/>
        <w:autoSpaceDN w:val="0"/>
        <w:adjustRightInd w:val="0"/>
        <w:spacing w:after="120"/>
        <w:ind w:left="720"/>
        <w:rPr>
          <w:rFonts w:ascii="Arial Narrow" w:hAnsi="Arial Narrow" w:cs="Arial"/>
          <w:i/>
          <w:iCs/>
          <w:sz w:val="22"/>
          <w:szCs w:val="22"/>
          <w:lang w:val="en-US"/>
        </w:rPr>
      </w:pPr>
      <w:r w:rsidRPr="00095D4E">
        <w:rPr>
          <w:rFonts w:ascii="Arial Narrow" w:hAnsi="Arial Narrow" w:cs="Arial"/>
          <w:i/>
          <w:iCs/>
          <w:sz w:val="22"/>
          <w:szCs w:val="22"/>
          <w:lang w:val="en-US"/>
        </w:rPr>
        <w:t>• Achieving an operational balance - It is a home for residents and a workplace for staff?</w:t>
      </w:r>
    </w:p>
    <w:p w14:paraId="1646ED4E"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 Achieving a spatial identity balance – when is the private room one’s home, and the household is the neighbourhood. (personality, privacy and social connectedness) ?</w:t>
      </w:r>
    </w:p>
    <w:p w14:paraId="3A0A8966" w14:textId="40FF0C4E" w:rsidR="00095D4E" w:rsidRPr="00B23358" w:rsidRDefault="00095D4E" w:rsidP="00B23358">
      <w:pPr>
        <w:autoSpaceDE w:val="0"/>
        <w:autoSpaceDN w:val="0"/>
        <w:adjustRightInd w:val="0"/>
        <w:spacing w:after="240"/>
        <w:ind w:left="720"/>
        <w:rPr>
          <w:rFonts w:ascii="Arial Narrow" w:hAnsi="Arial Narrow" w:cs="Arial"/>
          <w:b w:val="0"/>
          <w:bCs/>
          <w:i/>
          <w:iCs/>
          <w:sz w:val="22"/>
          <w:szCs w:val="22"/>
        </w:rPr>
      </w:pPr>
      <w:r w:rsidRPr="00095D4E">
        <w:rPr>
          <w:rFonts w:ascii="Arial Narrow" w:hAnsi="Arial Narrow" w:cs="Arial"/>
          <w:bCs/>
          <w:i/>
          <w:iCs/>
          <w:sz w:val="22"/>
          <w:szCs w:val="22"/>
          <w:lang w:val="en-US"/>
        </w:rPr>
        <w:t>• Connecting with the wider community – a place for all, in-flow and out-flow. ?</w:t>
      </w:r>
      <w:r w:rsidR="00B23358" w:rsidRPr="00B23358">
        <w:rPr>
          <w:rFonts w:ascii="Arial Narrow" w:hAnsi="Arial Narrow" w:cs="Arial"/>
          <w:i/>
          <w:iCs/>
          <w:sz w:val="22"/>
          <w:szCs w:val="22"/>
          <w:lang w:val="en-US"/>
        </w:rPr>
        <w:t xml:space="preserve"> </w:t>
      </w:r>
      <w:r w:rsidR="00B23358" w:rsidRPr="00B23358">
        <w:rPr>
          <w:rFonts w:ascii="Arial Narrow" w:hAnsi="Arial Narrow" w:cs="Arial"/>
          <w:i/>
          <w:iCs/>
          <w:sz w:val="22"/>
          <w:szCs w:val="22"/>
        </w:rPr>
        <w:t>(pg. 8)</w:t>
      </w:r>
    </w:p>
    <w:p w14:paraId="339B99D2" w14:textId="77777777" w:rsidR="00095D4E" w:rsidRPr="00B23358" w:rsidRDefault="00095D4E" w:rsidP="00B23358">
      <w:pPr>
        <w:spacing w:after="240" w:line="360" w:lineRule="auto"/>
        <w:rPr>
          <w:b w:val="0"/>
          <w:kern w:val="0"/>
          <w:sz w:val="22"/>
          <w:szCs w:val="22"/>
          <w:lang w:eastAsia="en-US" w:bidi="he-IL"/>
        </w:rPr>
      </w:pPr>
      <w:r w:rsidRPr="00B23358">
        <w:rPr>
          <w:b w:val="0"/>
          <w:kern w:val="0"/>
          <w:sz w:val="22"/>
          <w:szCs w:val="22"/>
          <w:lang w:eastAsia="en-US" w:bidi="he-IL"/>
        </w:rPr>
        <w:t xml:space="preserve">Numa perspetiva que quer fazer evidenciar as, tão frequentes, situações opostas às acima apontadas e que marcam tantas das intervenções ditas residenciais para idosos faz-se em seguida mais uma citação da obra referida, da autoria de um residente de um dos conjuntos estudados: </w:t>
      </w:r>
    </w:p>
    <w:p w14:paraId="7368CDB9"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i/>
          <w:iCs/>
          <w:sz w:val="22"/>
          <w:szCs w:val="22"/>
          <w:lang w:val="en-US"/>
        </w:rPr>
        <w:t xml:space="preserve">• </w:t>
      </w:r>
      <w:r w:rsidRPr="00095D4E">
        <w:rPr>
          <w:rFonts w:ascii="Arial Narrow" w:hAnsi="Arial Narrow" w:cs="Arial"/>
          <w:bCs/>
          <w:i/>
          <w:iCs/>
          <w:sz w:val="22"/>
          <w:szCs w:val="22"/>
          <w:lang w:val="en-US"/>
        </w:rPr>
        <w:t>“ I cannot see out of the windows that stretch above me as they are too high.</w:t>
      </w:r>
    </w:p>
    <w:p w14:paraId="16A93A81" w14:textId="77777777" w:rsidR="00095D4E" w:rsidRPr="00095D4E" w:rsidRDefault="00095D4E" w:rsidP="00095D4E">
      <w:pPr>
        <w:autoSpaceDE w:val="0"/>
        <w:autoSpaceDN w:val="0"/>
        <w:adjustRightInd w:val="0"/>
        <w:spacing w:after="120"/>
        <w:ind w:left="720"/>
        <w:rPr>
          <w:rFonts w:ascii="Arial Narrow" w:hAnsi="Arial Narrow" w:cs="Arial"/>
          <w:i/>
          <w:iCs/>
          <w:sz w:val="22"/>
          <w:szCs w:val="22"/>
          <w:lang w:val="en-US"/>
        </w:rPr>
      </w:pPr>
      <w:r w:rsidRPr="00095D4E">
        <w:rPr>
          <w:rFonts w:ascii="Arial Narrow" w:hAnsi="Arial Narrow" w:cs="Arial"/>
          <w:bCs/>
          <w:i/>
          <w:iCs/>
          <w:sz w:val="22"/>
          <w:szCs w:val="22"/>
          <w:lang w:val="en-US"/>
        </w:rPr>
        <w:t>• I can only see the changing colour of the sky</w:t>
      </w:r>
      <w:r w:rsidRPr="00095D4E">
        <w:rPr>
          <w:rFonts w:ascii="Arial Narrow" w:hAnsi="Arial Narrow" w:cs="Arial"/>
          <w:i/>
          <w:iCs/>
          <w:sz w:val="22"/>
          <w:szCs w:val="22"/>
          <w:lang w:val="en-US"/>
        </w:rPr>
        <w:t>.</w:t>
      </w:r>
    </w:p>
    <w:p w14:paraId="753629EC" w14:textId="77777777" w:rsidR="00095D4E" w:rsidRPr="00095D4E" w:rsidRDefault="00095D4E" w:rsidP="00095D4E">
      <w:pPr>
        <w:autoSpaceDE w:val="0"/>
        <w:autoSpaceDN w:val="0"/>
        <w:adjustRightInd w:val="0"/>
        <w:spacing w:after="120"/>
        <w:ind w:left="720"/>
        <w:rPr>
          <w:rFonts w:ascii="Arial Narrow" w:hAnsi="Arial Narrow" w:cs="Arial"/>
          <w:i/>
          <w:iCs/>
          <w:sz w:val="22"/>
          <w:szCs w:val="22"/>
          <w:lang w:val="en-US"/>
        </w:rPr>
      </w:pPr>
      <w:r w:rsidRPr="00095D4E">
        <w:rPr>
          <w:rFonts w:ascii="Arial Narrow" w:hAnsi="Arial Narrow" w:cs="Arial"/>
          <w:i/>
          <w:iCs/>
          <w:sz w:val="22"/>
          <w:szCs w:val="22"/>
          <w:lang w:val="en-US"/>
        </w:rPr>
        <w:t xml:space="preserve">• </w:t>
      </w:r>
      <w:r w:rsidRPr="00095D4E">
        <w:rPr>
          <w:rFonts w:ascii="Arial Narrow" w:hAnsi="Arial Narrow" w:cs="Arial"/>
          <w:bCs/>
          <w:i/>
          <w:iCs/>
          <w:sz w:val="22"/>
          <w:szCs w:val="22"/>
          <w:lang w:val="en-US"/>
        </w:rPr>
        <w:t>The bed is situated beside three others and is separated by curtains</w:t>
      </w:r>
      <w:r w:rsidRPr="00095D4E">
        <w:rPr>
          <w:rFonts w:ascii="Arial Narrow" w:hAnsi="Arial Narrow" w:cs="Arial"/>
          <w:i/>
          <w:iCs/>
          <w:sz w:val="22"/>
          <w:szCs w:val="22"/>
          <w:lang w:val="en-US"/>
        </w:rPr>
        <w:t xml:space="preserve"> around</w:t>
      </w:r>
    </w:p>
    <w:p w14:paraId="39F33261" w14:textId="77777777" w:rsidR="00095D4E" w:rsidRPr="00095D4E" w:rsidRDefault="00095D4E" w:rsidP="00095D4E">
      <w:pPr>
        <w:autoSpaceDE w:val="0"/>
        <w:autoSpaceDN w:val="0"/>
        <w:adjustRightInd w:val="0"/>
        <w:spacing w:after="120"/>
        <w:ind w:left="720"/>
        <w:rPr>
          <w:rFonts w:ascii="Arial Narrow" w:hAnsi="Arial Narrow" w:cs="Arial"/>
          <w:i/>
          <w:iCs/>
          <w:sz w:val="22"/>
          <w:szCs w:val="22"/>
          <w:lang w:val="en-US"/>
        </w:rPr>
      </w:pPr>
      <w:r w:rsidRPr="00095D4E">
        <w:rPr>
          <w:rFonts w:ascii="Arial Narrow" w:hAnsi="Arial Narrow" w:cs="Arial"/>
          <w:i/>
          <w:iCs/>
          <w:sz w:val="22"/>
          <w:szCs w:val="22"/>
          <w:lang w:val="en-US"/>
        </w:rPr>
        <w:t>each bed for privacy!</w:t>
      </w:r>
    </w:p>
    <w:p w14:paraId="41E07F97"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i/>
          <w:iCs/>
          <w:sz w:val="22"/>
          <w:szCs w:val="22"/>
          <w:lang w:val="en-US"/>
        </w:rPr>
        <w:t xml:space="preserve">• </w:t>
      </w:r>
      <w:r w:rsidRPr="00095D4E">
        <w:rPr>
          <w:rFonts w:ascii="Arial Narrow" w:hAnsi="Arial Narrow" w:cs="Arial"/>
          <w:bCs/>
          <w:i/>
          <w:iCs/>
          <w:sz w:val="22"/>
          <w:szCs w:val="22"/>
          <w:lang w:val="en-US"/>
        </w:rPr>
        <w:t>The passage beside the beds is busy with staff</w:t>
      </w:r>
      <w:r w:rsidRPr="00095D4E">
        <w:rPr>
          <w:rFonts w:ascii="Arial Narrow" w:hAnsi="Arial Narrow" w:cs="Arial"/>
          <w:i/>
          <w:iCs/>
          <w:sz w:val="22"/>
          <w:szCs w:val="22"/>
          <w:lang w:val="en-US"/>
        </w:rPr>
        <w:t xml:space="preserve"> </w:t>
      </w:r>
      <w:r w:rsidRPr="00B23358">
        <w:rPr>
          <w:rFonts w:ascii="Arial Narrow" w:hAnsi="Arial Narrow" w:cs="Arial"/>
          <w:b w:val="0"/>
          <w:bCs/>
          <w:i/>
          <w:iCs/>
          <w:sz w:val="22"/>
          <w:szCs w:val="22"/>
          <w:lang w:val="en-US"/>
        </w:rPr>
        <w:t>passing by and the traffic of</w:t>
      </w:r>
    </w:p>
    <w:p w14:paraId="5C8BA137"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the meal trolley ,drug trolleys, and all the other things that are necessary to</w:t>
      </w:r>
    </w:p>
    <w:p w14:paraId="73B4A141"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move past day or night.</w:t>
      </w:r>
    </w:p>
    <w:p w14:paraId="739B387D" w14:textId="77777777" w:rsidR="00095D4E" w:rsidRPr="00095D4E" w:rsidRDefault="00095D4E" w:rsidP="00095D4E">
      <w:pPr>
        <w:autoSpaceDE w:val="0"/>
        <w:autoSpaceDN w:val="0"/>
        <w:adjustRightInd w:val="0"/>
        <w:spacing w:after="120"/>
        <w:ind w:left="720"/>
        <w:rPr>
          <w:rFonts w:ascii="Arial Narrow" w:hAnsi="Arial Narrow" w:cs="Arial"/>
          <w:i/>
          <w:iCs/>
          <w:sz w:val="22"/>
          <w:szCs w:val="22"/>
          <w:lang w:val="en-US"/>
        </w:rPr>
      </w:pPr>
      <w:r w:rsidRPr="00095D4E">
        <w:rPr>
          <w:rFonts w:ascii="Arial Narrow" w:hAnsi="Arial Narrow" w:cs="Arial"/>
          <w:i/>
          <w:iCs/>
          <w:sz w:val="22"/>
          <w:szCs w:val="22"/>
          <w:lang w:val="en-US"/>
        </w:rPr>
        <w:t xml:space="preserve">• </w:t>
      </w:r>
      <w:r w:rsidRPr="00095D4E">
        <w:rPr>
          <w:rFonts w:ascii="Arial Narrow" w:hAnsi="Arial Narrow" w:cs="Arial"/>
          <w:bCs/>
          <w:i/>
          <w:iCs/>
          <w:sz w:val="22"/>
          <w:szCs w:val="22"/>
          <w:lang w:val="en-US"/>
        </w:rPr>
        <w:t>There is no space for my radio or other belongings</w:t>
      </w:r>
      <w:r w:rsidRPr="00095D4E">
        <w:rPr>
          <w:rFonts w:ascii="Arial Narrow" w:hAnsi="Arial Narrow" w:cs="Arial"/>
          <w:i/>
          <w:iCs/>
          <w:sz w:val="22"/>
          <w:szCs w:val="22"/>
          <w:lang w:val="en-US"/>
        </w:rPr>
        <w:t>.</w:t>
      </w:r>
    </w:p>
    <w:p w14:paraId="24D3199C"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i/>
          <w:iCs/>
          <w:sz w:val="22"/>
          <w:szCs w:val="22"/>
          <w:lang w:val="en-US"/>
        </w:rPr>
        <w:t xml:space="preserve">• </w:t>
      </w:r>
      <w:r w:rsidRPr="00095D4E">
        <w:rPr>
          <w:rFonts w:ascii="Arial Narrow" w:hAnsi="Arial Narrow" w:cs="Arial"/>
          <w:bCs/>
          <w:i/>
          <w:iCs/>
          <w:sz w:val="22"/>
          <w:szCs w:val="22"/>
          <w:lang w:val="en-US"/>
        </w:rPr>
        <w:t>My clothes are stored away</w:t>
      </w:r>
      <w:r w:rsidRPr="00095D4E">
        <w:rPr>
          <w:rFonts w:ascii="Arial Narrow" w:hAnsi="Arial Narrow" w:cs="Arial"/>
          <w:i/>
          <w:iCs/>
          <w:sz w:val="22"/>
          <w:szCs w:val="22"/>
          <w:lang w:val="en-US"/>
        </w:rPr>
        <w:t xml:space="preserve"> </w:t>
      </w:r>
      <w:r w:rsidRPr="00B23358">
        <w:rPr>
          <w:rFonts w:ascii="Arial Narrow" w:hAnsi="Arial Narrow" w:cs="Arial"/>
          <w:b w:val="0"/>
          <w:bCs/>
          <w:i/>
          <w:iCs/>
          <w:sz w:val="22"/>
          <w:szCs w:val="22"/>
          <w:lang w:val="en-US"/>
        </w:rPr>
        <w:t>over there as we have no room for hanging</w:t>
      </w:r>
    </w:p>
    <w:p w14:paraId="518A356F"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clothes or shoes etc.</w:t>
      </w:r>
    </w:p>
    <w:p w14:paraId="3E30D344"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i/>
          <w:iCs/>
          <w:sz w:val="22"/>
          <w:szCs w:val="22"/>
          <w:lang w:val="en-US"/>
        </w:rPr>
        <w:t xml:space="preserve">• </w:t>
      </w:r>
      <w:r w:rsidRPr="00095D4E">
        <w:rPr>
          <w:rFonts w:ascii="Arial Narrow" w:hAnsi="Arial Narrow" w:cs="Arial"/>
          <w:bCs/>
          <w:i/>
          <w:iCs/>
          <w:sz w:val="22"/>
          <w:szCs w:val="22"/>
          <w:lang w:val="en-US"/>
        </w:rPr>
        <w:t>I cannot find a corner to chat with my visitors</w:t>
      </w:r>
      <w:r w:rsidRPr="00095D4E">
        <w:rPr>
          <w:rFonts w:ascii="Arial Narrow" w:hAnsi="Arial Narrow" w:cs="Arial"/>
          <w:i/>
          <w:iCs/>
          <w:sz w:val="22"/>
          <w:szCs w:val="22"/>
          <w:lang w:val="en-US"/>
        </w:rPr>
        <w:t xml:space="preserve"> </w:t>
      </w:r>
      <w:r w:rsidRPr="00B23358">
        <w:rPr>
          <w:rFonts w:ascii="Arial Narrow" w:hAnsi="Arial Narrow" w:cs="Arial"/>
          <w:b w:val="0"/>
          <w:bCs/>
          <w:i/>
          <w:iCs/>
          <w:sz w:val="22"/>
          <w:szCs w:val="22"/>
          <w:lang w:val="en-US"/>
        </w:rPr>
        <w:t>when they come in, without</w:t>
      </w:r>
    </w:p>
    <w:p w14:paraId="7225BFC7"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everyone hearing each other talk.</w:t>
      </w:r>
    </w:p>
    <w:p w14:paraId="2D3B1A99" w14:textId="77777777" w:rsidR="00095D4E" w:rsidRPr="00EA5A9C" w:rsidRDefault="00095D4E" w:rsidP="00095D4E">
      <w:pPr>
        <w:autoSpaceDE w:val="0"/>
        <w:autoSpaceDN w:val="0"/>
        <w:adjustRightInd w:val="0"/>
        <w:spacing w:after="120"/>
        <w:ind w:left="720"/>
        <w:rPr>
          <w:rFonts w:ascii="Arial Narrow" w:hAnsi="Arial Narrow" w:cs="Arial"/>
          <w:i/>
          <w:iCs/>
          <w:sz w:val="22"/>
          <w:szCs w:val="22"/>
        </w:rPr>
      </w:pPr>
      <w:r w:rsidRPr="00095D4E">
        <w:rPr>
          <w:rFonts w:ascii="Arial Narrow" w:hAnsi="Arial Narrow" w:cs="Arial"/>
          <w:i/>
          <w:iCs/>
          <w:sz w:val="22"/>
          <w:szCs w:val="22"/>
          <w:lang w:val="en-US"/>
        </w:rPr>
        <w:t xml:space="preserve">• </w:t>
      </w:r>
      <w:r w:rsidRPr="00095D4E">
        <w:rPr>
          <w:rFonts w:ascii="Arial Narrow" w:hAnsi="Arial Narrow" w:cs="Arial"/>
          <w:bCs/>
          <w:i/>
          <w:iCs/>
          <w:sz w:val="22"/>
          <w:szCs w:val="22"/>
          <w:lang w:val="en-US"/>
        </w:rPr>
        <w:t>I have lived here for six years and will be here until I die</w:t>
      </w:r>
      <w:r w:rsidRPr="00095D4E">
        <w:rPr>
          <w:rFonts w:ascii="Arial Narrow" w:hAnsi="Arial Narrow" w:cs="Arial"/>
          <w:i/>
          <w:iCs/>
          <w:sz w:val="22"/>
          <w:szCs w:val="22"/>
          <w:lang w:val="en-US"/>
        </w:rPr>
        <w:t>”</w:t>
      </w:r>
      <w:r w:rsidRPr="00B23358">
        <w:rPr>
          <w:rFonts w:ascii="Arial Narrow" w:hAnsi="Arial Narrow" w:cs="Arial"/>
          <w:b w:val="0"/>
          <w:bCs/>
          <w:i/>
          <w:iCs/>
          <w:sz w:val="22"/>
          <w:szCs w:val="22"/>
          <w:lang w:val="en-US"/>
        </w:rPr>
        <w:t xml:space="preserve">. </w:t>
      </w:r>
      <w:r w:rsidRPr="00B23358">
        <w:rPr>
          <w:rFonts w:ascii="Arial Narrow" w:hAnsi="Arial Narrow" w:cs="Arial"/>
          <w:b w:val="0"/>
          <w:bCs/>
          <w:i/>
          <w:iCs/>
          <w:sz w:val="22"/>
          <w:szCs w:val="22"/>
        </w:rPr>
        <w:t>(pg. 2)</w:t>
      </w:r>
    </w:p>
    <w:p w14:paraId="4F78293C" w14:textId="77777777" w:rsidR="00095D4E" w:rsidRPr="00B23358" w:rsidRDefault="00095D4E" w:rsidP="00B23358">
      <w:pPr>
        <w:spacing w:after="240" w:line="360" w:lineRule="auto"/>
        <w:rPr>
          <w:b w:val="0"/>
          <w:kern w:val="0"/>
          <w:sz w:val="22"/>
          <w:szCs w:val="22"/>
          <w:lang w:eastAsia="en-US" w:bidi="he-IL"/>
        </w:rPr>
      </w:pPr>
      <w:r w:rsidRPr="00B23358">
        <w:rPr>
          <w:b w:val="0"/>
          <w:kern w:val="0"/>
          <w:sz w:val="22"/>
          <w:szCs w:val="22"/>
          <w:lang w:eastAsia="en-US" w:bidi="he-IL"/>
        </w:rPr>
        <w:lastRenderedPageBreak/>
        <w:t xml:space="preserve">Não estamos realmente num quadro residencial e muito menos marcado por uma digna e apropriada domesticidade. </w:t>
      </w:r>
    </w:p>
    <w:p w14:paraId="4FD2D1D7" w14:textId="77777777" w:rsidR="00095D4E" w:rsidRPr="00B23358" w:rsidRDefault="00095D4E" w:rsidP="00B23358">
      <w:pPr>
        <w:spacing w:after="240" w:line="360" w:lineRule="auto"/>
        <w:rPr>
          <w:b w:val="0"/>
          <w:kern w:val="0"/>
          <w:sz w:val="22"/>
          <w:szCs w:val="22"/>
          <w:lang w:eastAsia="en-US" w:bidi="he-IL"/>
        </w:rPr>
      </w:pPr>
      <w:r w:rsidRPr="00B23358">
        <w:rPr>
          <w:b w:val="0"/>
          <w:kern w:val="0"/>
          <w:sz w:val="22"/>
          <w:szCs w:val="22"/>
          <w:lang w:eastAsia="en-US" w:bidi="he-IL"/>
        </w:rPr>
        <w:t xml:space="preserve">Mas há situações de referência, felizmente, como, por exemplo, as aplicadas em </w:t>
      </w:r>
      <w:r w:rsidRPr="00B23358">
        <w:rPr>
          <w:b w:val="0"/>
          <w:i/>
          <w:iCs/>
          <w:kern w:val="0"/>
          <w:sz w:val="22"/>
          <w:szCs w:val="22"/>
          <w:lang w:eastAsia="en-US" w:bidi="he-IL"/>
        </w:rPr>
        <w:t>Ros Anders Gard, Hanninge</w:t>
      </w:r>
      <w:r w:rsidRPr="00B23358">
        <w:rPr>
          <w:b w:val="0"/>
          <w:kern w:val="0"/>
          <w:sz w:val="22"/>
          <w:szCs w:val="22"/>
          <w:lang w:eastAsia="en-US" w:bidi="he-IL"/>
        </w:rPr>
        <w:t>, Suécia, onde existem unidades/quartos espaçosas (T0 com cerca de 31m2), funcionais e subdivisíveis em microzonas funcionais e/ou ambientais (entrada bem privatizada, grande casa de banho com janela), com boa capacidade no sentido da introdução de elementos de mobília e de decoração próprios, apontando-se, em seguida uma síntese do seu quadro qualitativo :</w:t>
      </w:r>
    </w:p>
    <w:p w14:paraId="65C90649"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 Located in a sub-urban, populated area</w:t>
      </w:r>
    </w:p>
    <w:p w14:paraId="6C030EE9"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 Has a view of both nature and residential buildings</w:t>
      </w:r>
    </w:p>
    <w:p w14:paraId="4C5FEC2B"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 Huge influx of daylight</w:t>
      </w:r>
    </w:p>
    <w:p w14:paraId="16F3FA47"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 Bright interior colour schemes &amp; wooden floors</w:t>
      </w:r>
    </w:p>
    <w:p w14:paraId="28D5224D" w14:textId="77777777" w:rsidR="00095D4E" w:rsidRPr="00095D4E"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095D4E">
        <w:rPr>
          <w:rFonts w:ascii="Arial Narrow" w:hAnsi="Arial Narrow" w:cs="Arial"/>
          <w:bCs/>
          <w:i/>
          <w:iCs/>
          <w:sz w:val="22"/>
          <w:szCs w:val="22"/>
          <w:lang w:val="en-US"/>
        </w:rPr>
        <w:t>• Strong feeling of being at home</w:t>
      </w:r>
    </w:p>
    <w:p w14:paraId="1391B9C5"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 Spaciousness/open layout for common areas</w:t>
      </w:r>
    </w:p>
    <w:p w14:paraId="58906D37" w14:textId="77777777" w:rsidR="00095D4E" w:rsidRPr="00B23358" w:rsidRDefault="00095D4E" w:rsidP="00095D4E">
      <w:pPr>
        <w:autoSpaceDE w:val="0"/>
        <w:autoSpaceDN w:val="0"/>
        <w:adjustRightInd w:val="0"/>
        <w:spacing w:after="120"/>
        <w:ind w:left="720"/>
        <w:rPr>
          <w:rFonts w:ascii="Arial Narrow" w:hAnsi="Arial Narrow" w:cs="Arial"/>
          <w:b w:val="0"/>
          <w:bCs/>
          <w:i/>
          <w:iCs/>
          <w:sz w:val="22"/>
          <w:szCs w:val="22"/>
          <w:lang w:val="en-US"/>
        </w:rPr>
      </w:pPr>
      <w:r w:rsidRPr="00B23358">
        <w:rPr>
          <w:rFonts w:ascii="Arial Narrow" w:hAnsi="Arial Narrow" w:cs="Arial"/>
          <w:b w:val="0"/>
          <w:bCs/>
          <w:i/>
          <w:iCs/>
          <w:sz w:val="22"/>
          <w:szCs w:val="22"/>
          <w:lang w:val="en-US"/>
        </w:rPr>
        <w:t>• Kitchen/cooking the central area –no nursing station (pg. 10)</w:t>
      </w:r>
    </w:p>
    <w:p w14:paraId="0A9D0988" w14:textId="77777777" w:rsidR="00C0616F" w:rsidRPr="00095D4E" w:rsidRDefault="00C0616F" w:rsidP="00C0616F">
      <w:pPr>
        <w:rPr>
          <w:lang w:val="en-US" w:eastAsia="en-US"/>
        </w:rPr>
      </w:pPr>
    </w:p>
    <w:bookmarkEnd w:id="2"/>
    <w:p w14:paraId="17D7C484" w14:textId="42454B0B" w:rsidR="00447C30" w:rsidRPr="00095D4E" w:rsidRDefault="00447C30" w:rsidP="00447C30">
      <w:pPr>
        <w:rPr>
          <w:rFonts w:cs="Arial"/>
          <w:b w:val="0"/>
          <w:sz w:val="24"/>
          <w:szCs w:val="24"/>
          <w:highlight w:val="cyan"/>
          <w:lang w:val="en-US"/>
        </w:rPr>
      </w:pPr>
    </w:p>
    <w:p w14:paraId="775CB3D1" w14:textId="77777777" w:rsidR="00377C0D" w:rsidRPr="00095D4E" w:rsidRDefault="00377C0D" w:rsidP="00447C30">
      <w:pPr>
        <w:rPr>
          <w:rFonts w:cs="Arial"/>
          <w:b w:val="0"/>
          <w:sz w:val="24"/>
          <w:szCs w:val="24"/>
          <w:highlight w:val="cyan"/>
          <w:lang w:val="en-US"/>
        </w:rPr>
      </w:pPr>
    </w:p>
    <w:p w14:paraId="4E73F09B" w14:textId="4651E986" w:rsidR="000A104D" w:rsidRPr="000A104D" w:rsidRDefault="006264BA" w:rsidP="000A104D">
      <w:pPr>
        <w:pStyle w:val="Ttulo4"/>
        <w:rPr>
          <w:rStyle w:val="Hiperligao"/>
          <w:rFonts w:cs="Arial"/>
          <w:color w:val="C00000"/>
          <w:u w:val="none"/>
        </w:rPr>
      </w:pPr>
      <w:r w:rsidRPr="000A104D">
        <w:t>Bibliografia (referências práticas)</w:t>
      </w:r>
    </w:p>
    <w:p w14:paraId="1FC85E52" w14:textId="77777777" w:rsidR="000A104D" w:rsidRPr="000A104D" w:rsidRDefault="000A104D" w:rsidP="000A104D">
      <w:pPr>
        <w:autoSpaceDE w:val="0"/>
        <w:autoSpaceDN w:val="0"/>
        <w:adjustRightInd w:val="0"/>
        <w:spacing w:after="120"/>
        <w:rPr>
          <w:rFonts w:ascii="Arial Narrow" w:hAnsi="Arial Narrow" w:cs="TimesNewRomanPSMT"/>
          <w:b w:val="0"/>
          <w:bCs/>
          <w:sz w:val="24"/>
          <w:szCs w:val="24"/>
          <w:lang w:val="en-US"/>
        </w:rPr>
      </w:pPr>
      <w:r w:rsidRPr="003334EB">
        <w:rPr>
          <w:rFonts w:ascii="Arial Narrow" w:hAnsi="Arial Narrow" w:cs="TimesNewRomanPSMT"/>
          <w:b w:val="0"/>
          <w:bCs/>
          <w:sz w:val="24"/>
          <w:szCs w:val="24"/>
        </w:rPr>
        <w:t xml:space="preserve">Barzan, Robert </w:t>
      </w:r>
      <w:r w:rsidRPr="003334EB">
        <w:rPr>
          <w:rFonts w:ascii="Arial Narrow" w:hAnsi="Arial Narrow"/>
          <w:b w:val="0"/>
          <w:bCs/>
          <w:sz w:val="24"/>
          <w:szCs w:val="24"/>
        </w:rPr>
        <w:t xml:space="preserve">- </w:t>
      </w:r>
      <w:r w:rsidRPr="003334EB">
        <w:rPr>
          <w:rFonts w:ascii="Arial Narrow" w:hAnsi="Arial Narrow"/>
          <w:sz w:val="24"/>
          <w:szCs w:val="24"/>
        </w:rPr>
        <w:t>My Spirituality of Place</w:t>
      </w:r>
      <w:r w:rsidRPr="003334EB">
        <w:rPr>
          <w:rFonts w:ascii="Arial Narrow" w:hAnsi="Arial Narrow"/>
          <w:b w:val="0"/>
          <w:bCs/>
          <w:sz w:val="24"/>
          <w:szCs w:val="24"/>
        </w:rPr>
        <w:t xml:space="preserve">. </w:t>
      </w:r>
      <w:r w:rsidRPr="000A104D">
        <w:rPr>
          <w:rFonts w:ascii="Arial Narrow" w:hAnsi="Arial Narrow" w:cs="ArnoPro"/>
          <w:b w:val="0"/>
          <w:bCs/>
          <w:sz w:val="24"/>
          <w:szCs w:val="24"/>
          <w:lang w:val="en-US"/>
        </w:rPr>
        <w:t xml:space="preserve">Kansas State University. Architecture Department (2017) "Environmental &amp; Architectural Phenomenology Vol. 28, No. 2," New Prairie Press </w:t>
      </w:r>
      <w:r w:rsidRPr="000A104D">
        <w:rPr>
          <w:rFonts w:ascii="Arial Narrow" w:hAnsi="Arial Narrow" w:cs="TimesNewRomanPSMT"/>
          <w:b w:val="0"/>
          <w:bCs/>
          <w:sz w:val="24"/>
          <w:szCs w:val="24"/>
          <w:lang w:val="en-US"/>
        </w:rPr>
        <w:t xml:space="preserve"> ISSN 1083–9194</w:t>
      </w:r>
      <w:r w:rsidRPr="000A104D">
        <w:rPr>
          <w:rFonts w:ascii="Arial Narrow" w:hAnsi="Arial Narrow"/>
          <w:b w:val="0"/>
          <w:bCs/>
          <w:sz w:val="24"/>
          <w:szCs w:val="24"/>
          <w:lang w:val="en-US"/>
        </w:rPr>
        <w:t xml:space="preserve">. </w:t>
      </w:r>
      <w:r w:rsidRPr="000A104D">
        <w:rPr>
          <w:rFonts w:ascii="Arial Narrow" w:hAnsi="Arial Narrow" w:cs="ArnoPro"/>
          <w:b w:val="0"/>
          <w:bCs/>
          <w:sz w:val="24"/>
          <w:szCs w:val="24"/>
          <w:lang w:val="en-US"/>
        </w:rPr>
        <w:t xml:space="preserve">9-18-2017 </w:t>
      </w:r>
      <w:r w:rsidRPr="000A104D">
        <w:rPr>
          <w:rFonts w:ascii="Arial Narrow" w:hAnsi="Arial Narrow" w:cs="TimesNewRomanPSMT"/>
          <w:b w:val="0"/>
          <w:bCs/>
          <w:sz w:val="24"/>
          <w:szCs w:val="24"/>
          <w:lang w:val="en-US"/>
        </w:rPr>
        <w:t>-  “The Labyrinth: Doorway to the Sacred,” em EAP, 2017 winter/spring issue. bbarzan@yahoo.com. Text © 2017 Robert Barzan.</w:t>
      </w:r>
    </w:p>
    <w:p w14:paraId="64D734A5" w14:textId="77777777" w:rsidR="000A104D" w:rsidRPr="000A104D" w:rsidRDefault="000A104D" w:rsidP="000A104D">
      <w:pPr>
        <w:spacing w:after="120"/>
        <w:rPr>
          <w:rFonts w:ascii="Arial Narrow" w:hAnsi="Arial Narrow" w:cs="Arial-BoldMT"/>
          <w:sz w:val="24"/>
          <w:szCs w:val="24"/>
        </w:rPr>
      </w:pPr>
      <w:r w:rsidRPr="000A104D">
        <w:rPr>
          <w:rFonts w:ascii="Arial Narrow" w:hAnsi="Arial Narrow" w:cs="Arial-BoldMT"/>
          <w:b w:val="0"/>
          <w:bCs/>
          <w:sz w:val="24"/>
          <w:szCs w:val="24"/>
          <w:lang w:val="en-US"/>
        </w:rPr>
        <w:t>Bond</w:t>
      </w:r>
      <w:r>
        <w:rPr>
          <w:rFonts w:ascii="Arial Narrow" w:hAnsi="Arial Narrow" w:cs="Arial-BoldMT"/>
          <w:b w:val="0"/>
          <w:bCs/>
          <w:sz w:val="24"/>
          <w:szCs w:val="24"/>
          <w:lang w:val="en-US"/>
        </w:rPr>
        <w:t xml:space="preserve">, </w:t>
      </w:r>
      <w:r w:rsidRPr="000A104D">
        <w:rPr>
          <w:rFonts w:ascii="Arial Narrow" w:hAnsi="Arial Narrow" w:cs="Arial-BoldMT"/>
          <w:b w:val="0"/>
          <w:bCs/>
          <w:sz w:val="24"/>
          <w:szCs w:val="24"/>
          <w:lang w:val="en-US"/>
        </w:rPr>
        <w:t xml:space="preserve">Rodd </w:t>
      </w:r>
      <w:r>
        <w:rPr>
          <w:rFonts w:ascii="Arial Narrow" w:hAnsi="Arial Narrow" w:cs="Arial-BoldMT"/>
          <w:b w:val="0"/>
          <w:bCs/>
          <w:sz w:val="24"/>
          <w:szCs w:val="24"/>
          <w:lang w:val="en-US"/>
        </w:rPr>
        <w:t xml:space="preserve">- </w:t>
      </w:r>
      <w:r w:rsidRPr="000A104D">
        <w:rPr>
          <w:rFonts w:ascii="Arial Narrow" w:hAnsi="Arial Narrow"/>
          <w:sz w:val="24"/>
          <w:szCs w:val="24"/>
          <w:lang w:val="en-US"/>
        </w:rPr>
        <w:t>Almost home? The ‘Teaghlach initiative’ promoting ‘home’ in Irish Nursing Homes</w:t>
      </w:r>
      <w:r w:rsidRPr="000A104D">
        <w:rPr>
          <w:rFonts w:ascii="Arial Narrow" w:hAnsi="Arial Narrow"/>
          <w:b w:val="0"/>
          <w:bCs/>
          <w:sz w:val="24"/>
          <w:szCs w:val="24"/>
          <w:lang w:val="en-US"/>
        </w:rPr>
        <w:t xml:space="preserve">. </w:t>
      </w:r>
      <w:r w:rsidRPr="000A104D">
        <w:rPr>
          <w:rFonts w:ascii="Arial Narrow" w:hAnsi="Arial Narrow" w:cs="Arial-BoldItalicMT"/>
          <w:b w:val="0"/>
          <w:bCs/>
          <w:i/>
          <w:iCs/>
          <w:sz w:val="24"/>
          <w:szCs w:val="24"/>
          <w:lang w:val="en-US"/>
        </w:rPr>
        <w:t>Irish Architectural Perspectives</w:t>
      </w:r>
      <w:r w:rsidRPr="000A104D">
        <w:rPr>
          <w:rFonts w:ascii="Arial Narrow" w:hAnsi="Arial Narrow"/>
          <w:b w:val="0"/>
          <w:bCs/>
          <w:sz w:val="24"/>
          <w:szCs w:val="24"/>
          <w:lang w:val="en-US"/>
        </w:rPr>
        <w:t xml:space="preserve">. </w:t>
      </w:r>
      <w:r w:rsidRPr="000A104D">
        <w:rPr>
          <w:rFonts w:ascii="Arial Narrow" w:hAnsi="Arial Narrow" w:cs="Arial-BoldMT"/>
          <w:b w:val="0"/>
          <w:bCs/>
          <w:sz w:val="24"/>
          <w:szCs w:val="24"/>
          <w:lang w:val="en-US"/>
        </w:rPr>
        <w:t>Rodd Bond m.r.i.a.i.</w:t>
      </w:r>
      <w:r w:rsidRPr="000A104D">
        <w:rPr>
          <w:rFonts w:ascii="Arial Narrow" w:hAnsi="Arial Narrow"/>
          <w:b w:val="0"/>
          <w:bCs/>
          <w:sz w:val="24"/>
          <w:szCs w:val="24"/>
          <w:lang w:val="en-US"/>
        </w:rPr>
        <w:t xml:space="preserve"> </w:t>
      </w:r>
      <w:r w:rsidRPr="000A104D">
        <w:rPr>
          <w:rFonts w:ascii="Arial Narrow" w:hAnsi="Arial Narrow" w:cs="Arial-BoldMT"/>
          <w:b w:val="0"/>
          <w:bCs/>
          <w:sz w:val="24"/>
          <w:szCs w:val="24"/>
          <w:lang w:val="en-US"/>
        </w:rPr>
        <w:t>Netwell Centre, Dundalk Institute of Technology</w:t>
      </w:r>
      <w:r w:rsidRPr="000A104D">
        <w:rPr>
          <w:rFonts w:ascii="Arial Narrow" w:hAnsi="Arial Narrow"/>
          <w:b w:val="0"/>
          <w:bCs/>
          <w:sz w:val="24"/>
          <w:szCs w:val="24"/>
          <w:lang w:val="en-US"/>
        </w:rPr>
        <w:t xml:space="preserve">. </w:t>
      </w:r>
      <w:r w:rsidRPr="000A104D">
        <w:rPr>
          <w:rFonts w:ascii="Arial Narrow" w:hAnsi="Arial Narrow" w:cs="Arial-BoldItalicMT"/>
          <w:b w:val="0"/>
          <w:bCs/>
          <w:i/>
          <w:iCs/>
          <w:sz w:val="24"/>
          <w:szCs w:val="24"/>
          <w:lang w:val="en-US"/>
        </w:rPr>
        <w:t>Transforming social networks, environments and technologies for longer living.</w:t>
      </w:r>
      <w:r w:rsidRPr="000A104D">
        <w:rPr>
          <w:rFonts w:ascii="Arial Narrow" w:hAnsi="Arial Narrow"/>
          <w:b w:val="0"/>
          <w:bCs/>
          <w:sz w:val="24"/>
          <w:szCs w:val="24"/>
          <w:lang w:val="en-US"/>
        </w:rPr>
        <w:t xml:space="preserve"> </w:t>
      </w:r>
      <w:r w:rsidRPr="000A104D">
        <w:rPr>
          <w:rFonts w:ascii="Arial Narrow" w:hAnsi="Arial Narrow" w:cs="Arial-BoldMT"/>
          <w:b w:val="0"/>
          <w:bCs/>
          <w:sz w:val="24"/>
          <w:szCs w:val="24"/>
          <w:lang w:val="en-US"/>
        </w:rPr>
        <w:t>Dementia and Design Conference</w:t>
      </w:r>
      <w:r w:rsidRPr="000A104D">
        <w:rPr>
          <w:rFonts w:ascii="Arial Narrow" w:hAnsi="Arial Narrow"/>
          <w:b w:val="0"/>
          <w:bCs/>
          <w:sz w:val="24"/>
          <w:szCs w:val="24"/>
          <w:lang w:val="en-US"/>
        </w:rPr>
        <w:t xml:space="preserve">. </w:t>
      </w:r>
      <w:r w:rsidRPr="000A104D">
        <w:rPr>
          <w:rFonts w:ascii="Arial Narrow" w:hAnsi="Arial Narrow" w:cs="Arial-BoldMT"/>
          <w:b w:val="0"/>
          <w:bCs/>
          <w:sz w:val="24"/>
          <w:szCs w:val="24"/>
          <w:lang w:val="en-US"/>
        </w:rPr>
        <w:t xml:space="preserve">DSIDC St James, Dublin. 23r d November 2010. WHO Global Age-Friendly Cities Network Conference Dublin, Ireland – 26/27/28 September 2011. </w:t>
      </w:r>
      <w:r w:rsidRPr="000A104D">
        <w:rPr>
          <w:rFonts w:ascii="Arial Narrow" w:hAnsi="Arial Narrow" w:cs="Arial-BoldMT"/>
          <w:sz w:val="24"/>
          <w:szCs w:val="24"/>
          <w:u w:val="single"/>
        </w:rPr>
        <w:t>O documento contém uma apresentação em Power Point</w:t>
      </w:r>
      <w:r w:rsidRPr="000A104D">
        <w:rPr>
          <w:rFonts w:ascii="Arial Narrow" w:hAnsi="Arial Narrow"/>
          <w:sz w:val="24"/>
          <w:szCs w:val="24"/>
          <w:u w:val="single"/>
        </w:rPr>
        <w:t xml:space="preserve"> muito grande e interessante, e que integra muitas imagens e plantas de casos de referência.</w:t>
      </w:r>
    </w:p>
    <w:p w14:paraId="2F0B9B5F" w14:textId="77777777" w:rsidR="000A104D" w:rsidRPr="003334EB" w:rsidRDefault="000A104D" w:rsidP="000A104D">
      <w:pPr>
        <w:autoSpaceDE w:val="0"/>
        <w:autoSpaceDN w:val="0"/>
        <w:adjustRightInd w:val="0"/>
        <w:spacing w:after="120"/>
        <w:rPr>
          <w:rFonts w:ascii="Arial Narrow" w:hAnsi="Arial Narrow" w:cs="TimesNewRomanPSMT"/>
          <w:b w:val="0"/>
          <w:bCs/>
          <w:sz w:val="24"/>
          <w:szCs w:val="24"/>
        </w:rPr>
      </w:pPr>
      <w:r w:rsidRPr="000A104D">
        <w:rPr>
          <w:rFonts w:ascii="Arial Narrow" w:hAnsi="Arial Narrow" w:cs="Corbel"/>
          <w:b w:val="0"/>
          <w:bCs/>
          <w:sz w:val="24"/>
          <w:szCs w:val="24"/>
          <w:lang w:val="en-US"/>
        </w:rPr>
        <w:t>Buttimer</w:t>
      </w:r>
      <w:r>
        <w:rPr>
          <w:rFonts w:ascii="Arial Narrow" w:hAnsi="Arial Narrow" w:cs="Corbel"/>
          <w:b w:val="0"/>
          <w:bCs/>
          <w:sz w:val="24"/>
          <w:szCs w:val="24"/>
          <w:lang w:val="en-US"/>
        </w:rPr>
        <w:t>,</w:t>
      </w:r>
      <w:r w:rsidRPr="000A104D">
        <w:rPr>
          <w:rFonts w:ascii="Arial Narrow" w:hAnsi="Arial Narrow" w:cs="Corbel"/>
          <w:b w:val="0"/>
          <w:bCs/>
          <w:sz w:val="24"/>
          <w:szCs w:val="24"/>
          <w:lang w:val="en-US"/>
        </w:rPr>
        <w:t xml:space="preserve"> Anne </w:t>
      </w:r>
      <w:r>
        <w:rPr>
          <w:rFonts w:ascii="Arial Narrow" w:hAnsi="Arial Narrow" w:cs="Corbel"/>
          <w:b w:val="0"/>
          <w:bCs/>
          <w:sz w:val="24"/>
          <w:szCs w:val="24"/>
          <w:lang w:val="en-US"/>
        </w:rPr>
        <w:t>-</w:t>
      </w:r>
      <w:r w:rsidRPr="000A104D">
        <w:rPr>
          <w:rFonts w:ascii="Arial Narrow" w:hAnsi="Arial Narrow" w:cs="Corbel"/>
          <w:b w:val="0"/>
          <w:bCs/>
          <w:sz w:val="24"/>
          <w:szCs w:val="24"/>
          <w:lang w:val="en-US"/>
        </w:rPr>
        <w:t xml:space="preserve">. </w:t>
      </w:r>
      <w:r w:rsidRPr="000A104D">
        <w:rPr>
          <w:rFonts w:ascii="Arial Narrow" w:hAnsi="Arial Narrow" w:cs="Corbel"/>
          <w:i/>
          <w:iCs/>
          <w:sz w:val="24"/>
          <w:szCs w:val="24"/>
          <w:lang w:val="en-US"/>
        </w:rPr>
        <w:t>Home, reach, and the sense of place</w:t>
      </w:r>
      <w:r w:rsidRPr="000A104D">
        <w:rPr>
          <w:rFonts w:ascii="Arial Narrow" w:hAnsi="Arial Narrow"/>
          <w:caps/>
          <w:sz w:val="24"/>
          <w:szCs w:val="24"/>
          <w:lang w:val="en-US"/>
        </w:rPr>
        <w:t xml:space="preserve"> . lugar e lar - LAR, HORIZONTES DE ALCANCE E O SENTIDO DE LUGAR</w:t>
      </w:r>
      <w:r w:rsidRPr="000A104D">
        <w:rPr>
          <w:rFonts w:ascii="Arial Narrow" w:hAnsi="Arial Narrow" w:cs="Corbel"/>
          <w:b w:val="0"/>
          <w:bCs/>
          <w:sz w:val="24"/>
          <w:szCs w:val="24"/>
          <w:lang w:val="en-US"/>
        </w:rPr>
        <w:t>; Tradução do texto “Home, Reach, and the Sense of Place”, publicado na coletânea The Human Experience of Space and Place (Nova York: St. Martin’s Press, 1980. p.166-187), edi</w:t>
      </w:r>
      <w:r w:rsidRPr="000A104D">
        <w:rPr>
          <w:rFonts w:ascii="Arial Narrow" w:hAnsi="Arial Narrow" w:cs="Corbel"/>
          <w:b w:val="0"/>
          <w:bCs/>
          <w:sz w:val="24"/>
          <w:szCs w:val="24"/>
          <w:lang w:val="en-US"/>
        </w:rPr>
        <w:softHyphen/>
        <w:t xml:space="preserve">tada por Anne Buttimer e David Seamon. </w:t>
      </w:r>
      <w:r w:rsidRPr="003334EB">
        <w:rPr>
          <w:rFonts w:ascii="Arial Narrow" w:hAnsi="Arial Narrow" w:cs="Corbel"/>
          <w:b w:val="0"/>
          <w:bCs/>
          <w:sz w:val="24"/>
          <w:szCs w:val="24"/>
        </w:rPr>
        <w:t xml:space="preserve">Traduzido por Letícia Pádua.. </w:t>
      </w:r>
      <w:r w:rsidRPr="003334EB">
        <w:rPr>
          <w:rFonts w:ascii="Arial Narrow" w:hAnsi="Arial Narrow" w:cs="Century Gothic"/>
          <w:b w:val="0"/>
          <w:bCs/>
          <w:sz w:val="24"/>
          <w:szCs w:val="24"/>
        </w:rPr>
        <w:t>Geograficidade | v.5, n.1, Verão 2015</w:t>
      </w:r>
      <w:r w:rsidRPr="003334EB">
        <w:rPr>
          <w:rFonts w:ascii="Arial Narrow" w:hAnsi="Arial Narrow" w:cs="Corbel"/>
          <w:b w:val="0"/>
          <w:bCs/>
          <w:sz w:val="24"/>
          <w:szCs w:val="24"/>
        </w:rPr>
        <w:t xml:space="preserve">. </w:t>
      </w:r>
      <w:r w:rsidRPr="003334EB">
        <w:rPr>
          <w:rFonts w:ascii="Arial Narrow" w:hAnsi="Arial Narrow" w:cs="Century Gothic"/>
          <w:b w:val="0"/>
          <w:bCs/>
          <w:sz w:val="24"/>
          <w:szCs w:val="24"/>
        </w:rPr>
        <w:t>ISSN 2238-0205</w:t>
      </w:r>
    </w:p>
    <w:p w14:paraId="6B5467E5" w14:textId="77777777" w:rsidR="000A104D" w:rsidRPr="000A104D" w:rsidRDefault="000A104D" w:rsidP="000A104D">
      <w:pPr>
        <w:spacing w:after="120"/>
        <w:rPr>
          <w:rFonts w:ascii="Arial Narrow" w:hAnsi="Arial Narrow"/>
          <w:b w:val="0"/>
          <w:bCs/>
          <w:sz w:val="24"/>
          <w:szCs w:val="24"/>
          <w:lang w:val="en-US"/>
        </w:rPr>
      </w:pPr>
      <w:r w:rsidRPr="003334EB">
        <w:rPr>
          <w:rFonts w:ascii="Arial Narrow" w:hAnsi="Arial Narrow" w:cs="Helvetica-Bold"/>
          <w:b w:val="0"/>
          <w:bCs/>
          <w:sz w:val="24"/>
          <w:szCs w:val="24"/>
        </w:rPr>
        <w:t>Design Council</w:t>
      </w:r>
      <w:r w:rsidRPr="003334EB">
        <w:rPr>
          <w:rFonts w:ascii="Arial Narrow" w:hAnsi="Arial Narrow" w:cs="Georgia"/>
          <w:b w:val="0"/>
          <w:bCs/>
          <w:sz w:val="24"/>
          <w:szCs w:val="24"/>
        </w:rPr>
        <w:t xml:space="preserve">. </w:t>
      </w:r>
      <w:r w:rsidRPr="000A104D">
        <w:rPr>
          <w:rFonts w:ascii="Arial Narrow" w:hAnsi="Arial Narrow" w:cs="Georgia"/>
          <w:b w:val="0"/>
          <w:bCs/>
          <w:sz w:val="24"/>
          <w:szCs w:val="24"/>
          <w:lang w:val="en-US"/>
        </w:rPr>
        <w:t>CABE</w:t>
      </w:r>
      <w:r w:rsidRPr="000A104D">
        <w:rPr>
          <w:rFonts w:ascii="Arial Narrow" w:hAnsi="Arial Narrow"/>
          <w:b w:val="0"/>
          <w:bCs/>
          <w:sz w:val="24"/>
          <w:szCs w:val="24"/>
          <w:lang w:val="en-US"/>
        </w:rPr>
        <w:t xml:space="preserve"> – </w:t>
      </w:r>
      <w:r w:rsidRPr="000A104D">
        <w:rPr>
          <w:rFonts w:ascii="Arial Narrow" w:hAnsi="Arial Narrow"/>
          <w:sz w:val="24"/>
          <w:szCs w:val="24"/>
          <w:lang w:val="en-US"/>
        </w:rPr>
        <w:t xml:space="preserve">Reducing Violence and Aggression in A&amp;E, </w:t>
      </w:r>
      <w:r w:rsidRPr="000A104D">
        <w:rPr>
          <w:rFonts w:ascii="Arial Narrow" w:hAnsi="Arial Narrow" w:cs="Helvetica-Bold"/>
          <w:b w:val="0"/>
          <w:bCs/>
          <w:sz w:val="24"/>
          <w:szCs w:val="24"/>
          <w:lang w:val="en-US"/>
        </w:rPr>
        <w:t>Design Council</w:t>
      </w:r>
      <w:r w:rsidRPr="000A104D">
        <w:rPr>
          <w:rFonts w:ascii="Arial Narrow" w:hAnsi="Arial Narrow" w:cs="Georgia"/>
          <w:b w:val="0"/>
          <w:bCs/>
          <w:sz w:val="24"/>
          <w:szCs w:val="24"/>
          <w:lang w:val="en-US"/>
        </w:rPr>
        <w:t xml:space="preserve">. CABE, Department of Health. 2011. </w:t>
      </w:r>
      <w:r w:rsidRPr="000A104D">
        <w:rPr>
          <w:rFonts w:ascii="Arial Narrow" w:hAnsi="Arial Narrow" w:cs="Helvetica-Bold"/>
          <w:b w:val="0"/>
          <w:bCs/>
          <w:sz w:val="24"/>
          <w:szCs w:val="24"/>
          <w:lang w:val="en-US"/>
        </w:rPr>
        <w:t>Design Council. The design briefs. Londres.</w:t>
      </w:r>
    </w:p>
    <w:p w14:paraId="2022BAF9" w14:textId="77777777" w:rsidR="000A104D" w:rsidRPr="000A104D" w:rsidRDefault="000A104D" w:rsidP="000A104D">
      <w:pPr>
        <w:spacing w:after="120"/>
        <w:rPr>
          <w:rFonts w:ascii="Arial Narrow" w:hAnsi="Arial Narrow"/>
          <w:b w:val="0"/>
          <w:bCs/>
          <w:sz w:val="24"/>
          <w:szCs w:val="24"/>
          <w:lang w:val="en-US"/>
        </w:rPr>
      </w:pPr>
      <w:r w:rsidRPr="000A104D">
        <w:rPr>
          <w:rFonts w:ascii="Arial Narrow" w:hAnsi="Arial Narrow"/>
          <w:b w:val="0"/>
          <w:bCs/>
          <w:sz w:val="24"/>
          <w:szCs w:val="24"/>
          <w:lang w:val="en-US"/>
        </w:rPr>
        <w:lastRenderedPageBreak/>
        <w:t xml:space="preserve">İmamoğlu, Varit -  </w:t>
      </w:r>
      <w:r w:rsidRPr="000A104D">
        <w:rPr>
          <w:rFonts w:ascii="Arial Narrow" w:hAnsi="Arial Narrow"/>
          <w:sz w:val="24"/>
          <w:szCs w:val="24"/>
          <w:lang w:val="en-US"/>
        </w:rPr>
        <w:t>Assessing the Spaciousness of Interiors. "Spaciousness of interiors",</w:t>
      </w:r>
      <w:r w:rsidRPr="000A104D">
        <w:rPr>
          <w:rFonts w:ascii="Arial Narrow" w:hAnsi="Arial Narrow"/>
          <w:b w:val="0"/>
          <w:bCs/>
          <w:sz w:val="24"/>
          <w:szCs w:val="24"/>
          <w:lang w:val="en-US"/>
        </w:rPr>
        <w:t xml:space="preserve"> unpublished Ph.D thesis, University of Strathclyde, Glasgow, 1975</w:t>
      </w:r>
    </w:p>
    <w:p w14:paraId="6F6BA2D1" w14:textId="77777777" w:rsidR="000A104D" w:rsidRPr="003334EB" w:rsidRDefault="000A104D" w:rsidP="000A104D">
      <w:pPr>
        <w:spacing w:after="120"/>
        <w:rPr>
          <w:rFonts w:ascii="Arial Narrow" w:hAnsi="Arial Narrow" w:cs="AdvTimes"/>
          <w:b w:val="0"/>
          <w:bCs/>
          <w:sz w:val="24"/>
          <w:szCs w:val="24"/>
          <w:lang w:val="en-US"/>
        </w:rPr>
      </w:pPr>
      <w:r w:rsidRPr="000A104D">
        <w:rPr>
          <w:rFonts w:ascii="Arial Narrow" w:hAnsi="Arial Narrow" w:cs="AdvTimes"/>
          <w:b w:val="0"/>
          <w:bCs/>
          <w:sz w:val="24"/>
          <w:szCs w:val="24"/>
          <w:lang w:val="en-US"/>
        </w:rPr>
        <w:t>Manz</w:t>
      </w:r>
      <w:r>
        <w:rPr>
          <w:rFonts w:ascii="Arial Narrow" w:hAnsi="Arial Narrow" w:cs="AdvTimes"/>
          <w:b w:val="0"/>
          <w:bCs/>
          <w:sz w:val="24"/>
          <w:szCs w:val="24"/>
          <w:lang w:val="en-US"/>
        </w:rPr>
        <w:t>,</w:t>
      </w:r>
      <w:r w:rsidRPr="000A104D">
        <w:rPr>
          <w:rFonts w:ascii="Arial Narrow" w:hAnsi="Arial Narrow" w:cs="AdvTimes"/>
          <w:b w:val="0"/>
          <w:bCs/>
          <w:sz w:val="24"/>
          <w:szCs w:val="24"/>
          <w:lang w:val="en-US"/>
        </w:rPr>
        <w:t xml:space="preserve"> Lynne C - </w:t>
      </w:r>
      <w:r w:rsidRPr="000A104D">
        <w:rPr>
          <w:rFonts w:ascii="Arial Narrow" w:hAnsi="Arial Narrow" w:cs="AdvTimes"/>
          <w:sz w:val="24"/>
          <w:szCs w:val="24"/>
          <w:lang w:val="en-US"/>
        </w:rPr>
        <w:t>For better or worse: Exploring multiple dimensions of place meaning</w:t>
      </w:r>
      <w:r w:rsidRPr="000A104D">
        <w:rPr>
          <w:rFonts w:ascii="Arial Narrow" w:hAnsi="Arial Narrow" w:cs="AdvTimes"/>
          <w:b w:val="0"/>
          <w:bCs/>
          <w:sz w:val="24"/>
          <w:szCs w:val="24"/>
          <w:lang w:val="en-US"/>
        </w:rPr>
        <w:t xml:space="preserve">. Department of Landscape Architecture, College of Architecture and Urban Planning, University of Washington, Seattle, WA 98195, USA. </w:t>
      </w:r>
      <w:hyperlink r:id="rId10" w:history="1">
        <w:r w:rsidRPr="003334EB">
          <w:rPr>
            <w:rStyle w:val="Hiperligao"/>
            <w:rFonts w:ascii="Arial Narrow" w:hAnsi="Arial Narrow" w:cs="AdvTimes"/>
            <w:b w:val="0"/>
            <w:bCs/>
            <w:sz w:val="24"/>
            <w:szCs w:val="24"/>
            <w:lang w:val="en-US"/>
          </w:rPr>
          <w:t>www.elsevier.com/locate/yjevp</w:t>
        </w:r>
      </w:hyperlink>
      <w:r w:rsidRPr="003334EB">
        <w:rPr>
          <w:rFonts w:ascii="Arial Narrow" w:hAnsi="Arial Narrow" w:cs="AdvTimes"/>
          <w:b w:val="0"/>
          <w:bCs/>
          <w:sz w:val="24"/>
          <w:szCs w:val="24"/>
          <w:lang w:val="en-US"/>
        </w:rPr>
        <w:t>. Journal of Environmental Psychology 25 (2005) 67–86, Elsevier.</w:t>
      </w:r>
    </w:p>
    <w:p w14:paraId="0F522D41" w14:textId="77777777" w:rsidR="000A104D" w:rsidRPr="000A104D" w:rsidRDefault="000A104D" w:rsidP="000A104D">
      <w:pPr>
        <w:spacing w:after="120"/>
        <w:rPr>
          <w:rFonts w:ascii="Arial Narrow" w:hAnsi="Arial Narrow"/>
          <w:b w:val="0"/>
          <w:bCs/>
          <w:sz w:val="24"/>
          <w:szCs w:val="24"/>
          <w:lang w:val="en-US"/>
        </w:rPr>
      </w:pPr>
      <w:r w:rsidRPr="000A104D">
        <w:rPr>
          <w:rFonts w:ascii="Arial Narrow" w:hAnsi="Arial Narrow"/>
          <w:b w:val="0"/>
          <w:bCs/>
          <w:sz w:val="24"/>
          <w:szCs w:val="24"/>
          <w:lang w:val="en-US"/>
        </w:rPr>
        <w:t xml:space="preserve">Swiss Krono Group, How Will People Live in Future? </w:t>
      </w:r>
      <w:r w:rsidRPr="000A104D">
        <w:rPr>
          <w:rFonts w:ascii="Arial Narrow" w:hAnsi="Arial Narrow"/>
          <w:b w:val="0"/>
          <w:bCs/>
          <w:sz w:val="24"/>
          <w:szCs w:val="24"/>
          <w:shd w:val="clear" w:color="auto" w:fill="FFFFFF"/>
          <w:lang w:val="en-US"/>
        </w:rPr>
        <w:t>16 December 2016</w:t>
      </w:r>
      <w:r w:rsidRPr="000A104D">
        <w:rPr>
          <w:rStyle w:val="apple-converted-space"/>
          <w:rFonts w:ascii="Arial Narrow" w:hAnsi="Arial Narrow"/>
          <w:b w:val="0"/>
          <w:bCs/>
          <w:sz w:val="24"/>
          <w:szCs w:val="24"/>
          <w:shd w:val="clear" w:color="auto" w:fill="FFFFFF"/>
          <w:lang w:val="en-US"/>
        </w:rPr>
        <w:t> </w:t>
      </w:r>
      <w:r w:rsidRPr="000A104D">
        <w:rPr>
          <w:rFonts w:ascii="Arial Narrow" w:hAnsi="Arial Narrow"/>
          <w:b w:val="0"/>
          <w:bCs/>
          <w:sz w:val="24"/>
          <w:szCs w:val="24"/>
          <w:shd w:val="clear" w:color="auto" w:fill="FFFFFF"/>
          <w:lang w:val="en-US"/>
        </w:rPr>
        <w:t xml:space="preserve">| </w:t>
      </w:r>
      <w:r w:rsidRPr="000A104D">
        <w:rPr>
          <w:rFonts w:ascii="Arial Narrow" w:hAnsi="Arial Narrow"/>
          <w:sz w:val="24"/>
          <w:szCs w:val="24"/>
          <w:shd w:val="clear" w:color="auto" w:fill="FFFFFF"/>
          <w:lang w:val="en-US"/>
        </w:rPr>
        <w:t>Futurologists are developing visions of how we will live in 20-30 years.</w:t>
      </w:r>
      <w:r w:rsidRPr="000A104D">
        <w:rPr>
          <w:rFonts w:ascii="Arial Narrow" w:hAnsi="Arial Narrow"/>
          <w:sz w:val="24"/>
          <w:szCs w:val="24"/>
          <w:lang w:val="en-US"/>
        </w:rPr>
        <w:t xml:space="preserve"> </w:t>
      </w:r>
      <w:hyperlink r:id="rId11" w:history="1">
        <w:r w:rsidRPr="000A104D">
          <w:rPr>
            <w:rStyle w:val="Hiperligao"/>
            <w:rFonts w:ascii="Arial Narrow" w:hAnsi="Arial Narrow"/>
            <w:b w:val="0"/>
            <w:bCs/>
            <w:sz w:val="24"/>
            <w:szCs w:val="24"/>
            <w:lang w:val="en-US"/>
          </w:rPr>
          <w:t>https://www.kronotex.com/News/News/How-Will-People-Live-in-Future-0415354449.html</w:t>
        </w:r>
      </w:hyperlink>
      <w:r w:rsidRPr="000A104D">
        <w:rPr>
          <w:rFonts w:ascii="Arial Narrow" w:hAnsi="Arial Narrow"/>
          <w:b w:val="0"/>
          <w:bCs/>
          <w:sz w:val="24"/>
          <w:szCs w:val="24"/>
          <w:lang w:val="en-US"/>
        </w:rPr>
        <w:t xml:space="preserve"> KRONOTEX, BY SWISS KRONO GROUP</w:t>
      </w:r>
    </w:p>
    <w:p w14:paraId="12FE5BBF" w14:textId="77777777" w:rsidR="000A104D" w:rsidRPr="003334EB" w:rsidRDefault="000A104D" w:rsidP="00476D01">
      <w:pPr>
        <w:rPr>
          <w:rFonts w:ascii="Arial Narrow" w:hAnsi="Arial Narrow"/>
          <w:b w:val="0"/>
          <w:bCs/>
          <w:sz w:val="24"/>
          <w:szCs w:val="24"/>
          <w:lang w:val="en-US"/>
        </w:rPr>
      </w:pPr>
    </w:p>
    <w:p w14:paraId="0A066C97" w14:textId="77777777" w:rsidR="00447C30" w:rsidRPr="003334EB" w:rsidRDefault="00447C30" w:rsidP="00447C30">
      <w:pPr>
        <w:spacing w:after="120"/>
        <w:rPr>
          <w:rStyle w:val="a-size-large"/>
          <w:rFonts w:cs="Arial"/>
          <w:b w:val="0"/>
          <w:sz w:val="24"/>
          <w:szCs w:val="24"/>
          <w:highlight w:val="cyan"/>
          <w:lang w:val="en-US"/>
        </w:rPr>
      </w:pPr>
    </w:p>
    <w:p w14:paraId="53965C5E" w14:textId="77777777" w:rsidR="00447C30" w:rsidRPr="0030664B" w:rsidRDefault="00447C30" w:rsidP="00447C30">
      <w:pPr>
        <w:keepNext/>
        <w:spacing w:before="600" w:after="240" w:line="360" w:lineRule="auto"/>
        <w:outlineLvl w:val="1"/>
        <w:rPr>
          <w:rFonts w:cs="Arial"/>
          <w:i/>
          <w:kern w:val="0"/>
          <w:sz w:val="36"/>
          <w:szCs w:val="36"/>
          <w:u w:val="single"/>
          <w:lang w:eastAsia="en-US" w:bidi="he-IL"/>
        </w:rPr>
      </w:pPr>
      <w:r w:rsidRPr="0030664B">
        <w:rPr>
          <w:rFonts w:cs="Arial"/>
          <w:i/>
          <w:kern w:val="0"/>
          <w:sz w:val="36"/>
          <w:szCs w:val="36"/>
          <w:u w:val="single"/>
          <w:lang w:eastAsia="en-US" w:bidi="he-IL"/>
        </w:rPr>
        <w:t>Referências editoriais:</w:t>
      </w:r>
    </w:p>
    <w:p w14:paraId="4A627550" w14:textId="5C5C5832" w:rsidR="00447C30" w:rsidRPr="0030664B" w:rsidRDefault="00447C30" w:rsidP="00447C30">
      <w:pPr>
        <w:keepNext/>
        <w:spacing w:after="120" w:line="360" w:lineRule="auto"/>
        <w:outlineLvl w:val="1"/>
        <w:rPr>
          <w:i/>
          <w:sz w:val="22"/>
          <w:szCs w:val="22"/>
        </w:rPr>
      </w:pPr>
      <w:r w:rsidRPr="0030664B">
        <w:rPr>
          <w:i/>
          <w:sz w:val="22"/>
          <w:szCs w:val="22"/>
        </w:rPr>
        <w:t>1.ª Edição: Infohabitar</w:t>
      </w:r>
      <w:r>
        <w:rPr>
          <w:i/>
          <w:sz w:val="22"/>
          <w:szCs w:val="22"/>
        </w:rPr>
        <w:t>, Ano XVI</w:t>
      </w:r>
      <w:r w:rsidR="00A04BC2">
        <w:rPr>
          <w:i/>
          <w:sz w:val="22"/>
          <w:szCs w:val="22"/>
        </w:rPr>
        <w:t>II</w:t>
      </w:r>
      <w:r>
        <w:rPr>
          <w:i/>
          <w:sz w:val="22"/>
          <w:szCs w:val="22"/>
        </w:rPr>
        <w:t>,</w:t>
      </w:r>
      <w:r w:rsidRPr="0030664B">
        <w:rPr>
          <w:i/>
          <w:sz w:val="22"/>
          <w:szCs w:val="22"/>
        </w:rPr>
        <w:t xml:space="preserve"> </w:t>
      </w:r>
      <w:r>
        <w:rPr>
          <w:i/>
          <w:sz w:val="22"/>
          <w:szCs w:val="22"/>
        </w:rPr>
        <w:t xml:space="preserve">n.º </w:t>
      </w:r>
      <w:r w:rsidR="00A04BC2">
        <w:rPr>
          <w:i/>
          <w:sz w:val="22"/>
          <w:szCs w:val="22"/>
        </w:rPr>
        <w:t>8</w:t>
      </w:r>
      <w:r w:rsidR="00225598">
        <w:rPr>
          <w:i/>
          <w:sz w:val="22"/>
          <w:szCs w:val="22"/>
        </w:rPr>
        <w:t>20</w:t>
      </w:r>
      <w:r>
        <w:rPr>
          <w:i/>
          <w:sz w:val="22"/>
          <w:szCs w:val="22"/>
        </w:rPr>
        <w:t xml:space="preserve">, </w:t>
      </w:r>
      <w:r w:rsidR="00D5324E">
        <w:rPr>
          <w:i/>
          <w:sz w:val="22"/>
          <w:szCs w:val="22"/>
        </w:rPr>
        <w:t>quarta</w:t>
      </w:r>
      <w:r>
        <w:rPr>
          <w:i/>
          <w:sz w:val="22"/>
          <w:szCs w:val="22"/>
        </w:rPr>
        <w:t xml:space="preserve">-feira, </w:t>
      </w:r>
      <w:r w:rsidR="002F7B71">
        <w:rPr>
          <w:i/>
          <w:sz w:val="22"/>
          <w:szCs w:val="22"/>
        </w:rPr>
        <w:t>junho,</w:t>
      </w:r>
      <w:r w:rsidR="00D5324E">
        <w:rPr>
          <w:i/>
          <w:sz w:val="22"/>
          <w:szCs w:val="22"/>
        </w:rPr>
        <w:t xml:space="preserve"> </w:t>
      </w:r>
      <w:r w:rsidR="00225598">
        <w:rPr>
          <w:i/>
          <w:sz w:val="22"/>
          <w:szCs w:val="22"/>
        </w:rPr>
        <w:t>22</w:t>
      </w:r>
      <w:r>
        <w:rPr>
          <w:i/>
          <w:sz w:val="22"/>
          <w:szCs w:val="22"/>
        </w:rPr>
        <w:t>, 202</w:t>
      </w:r>
      <w:r w:rsidR="00D5324E">
        <w:rPr>
          <w:i/>
          <w:sz w:val="22"/>
          <w:szCs w:val="22"/>
        </w:rPr>
        <w:t>2</w:t>
      </w:r>
    </w:p>
    <w:p w14:paraId="479E802C" w14:textId="33BE2077" w:rsidR="00225598" w:rsidRPr="00225598" w:rsidRDefault="00447C30" w:rsidP="00225598">
      <w:pPr>
        <w:spacing w:after="240" w:line="360" w:lineRule="auto"/>
        <w:rPr>
          <w:bCs/>
          <w:i/>
          <w:color w:val="000000"/>
          <w:sz w:val="22"/>
          <w:szCs w:val="22"/>
        </w:rPr>
      </w:pPr>
      <w:r w:rsidRPr="0030664B">
        <w:rPr>
          <w:bCs/>
          <w:i/>
          <w:color w:val="000000"/>
          <w:sz w:val="22"/>
          <w:szCs w:val="22"/>
        </w:rPr>
        <w:t>Link para a 1.ª edição:</w:t>
      </w:r>
      <w:r w:rsidR="00DA0D9D">
        <w:rPr>
          <w:bCs/>
          <w:i/>
          <w:color w:val="000000"/>
          <w:sz w:val="22"/>
          <w:szCs w:val="22"/>
        </w:rPr>
        <w:t xml:space="preserve"> </w:t>
      </w:r>
      <w:hyperlink r:id="rId12" w:history="1">
        <w:r w:rsidR="00225598" w:rsidRPr="00216196">
          <w:rPr>
            <w:rStyle w:val="Hiperligao"/>
            <w:rFonts w:asciiTheme="minorBidi" w:hAnsiTheme="minorBidi" w:cstheme="minorBidi"/>
            <w:sz w:val="22"/>
            <w:szCs w:val="22"/>
          </w:rPr>
          <w:t>http://infohabitar.blogspot.com/2022/06/domesticidade-e-terceira-idade-versao.html</w:t>
        </w:r>
      </w:hyperlink>
    </w:p>
    <w:p w14:paraId="2B4FA95F" w14:textId="77777777" w:rsidR="005C62C3" w:rsidRDefault="005C62C3" w:rsidP="00377C0D">
      <w:pPr>
        <w:spacing w:after="240" w:line="360" w:lineRule="auto"/>
        <w:rPr>
          <w:bCs/>
          <w:i/>
          <w:color w:val="000000"/>
          <w:sz w:val="22"/>
          <w:szCs w:val="22"/>
        </w:rPr>
      </w:pPr>
    </w:p>
    <w:p w14:paraId="06B35E91" w14:textId="1BC54C8B" w:rsidR="00447C30" w:rsidRDefault="00447C30" w:rsidP="00447C30">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Pr>
          <w:i/>
          <w:color w:val="000000"/>
          <w:sz w:val="22"/>
          <w:szCs w:val="22"/>
        </w:rPr>
        <w:t xml:space="preserve">habitação, habitação intergeracional, habitação para idosos, </w:t>
      </w:r>
      <w:r w:rsidR="005C62C3">
        <w:rPr>
          <w:i/>
          <w:color w:val="000000"/>
          <w:sz w:val="22"/>
          <w:szCs w:val="22"/>
        </w:rPr>
        <w:t>privacidade, convívio</w:t>
      </w:r>
      <w:r w:rsidR="00225598">
        <w:rPr>
          <w:i/>
          <w:color w:val="000000"/>
          <w:sz w:val="22"/>
          <w:szCs w:val="22"/>
        </w:rPr>
        <w:t>, domesticidade</w:t>
      </w:r>
    </w:p>
    <w:p w14:paraId="301C7D84" w14:textId="26E2F7D9" w:rsidR="005C62C3" w:rsidRDefault="005C62C3" w:rsidP="005C62C3">
      <w:pPr>
        <w:spacing w:after="240" w:line="360" w:lineRule="auto"/>
        <w:rPr>
          <w:i/>
          <w:color w:val="000000"/>
          <w:sz w:val="22"/>
          <w:szCs w:val="22"/>
        </w:rPr>
      </w:pPr>
    </w:p>
    <w:p w14:paraId="48A2DE50" w14:textId="2CAB596F" w:rsidR="009506F1" w:rsidRPr="009506F1" w:rsidRDefault="009506F1" w:rsidP="009506F1">
      <w:pPr>
        <w:spacing w:after="120"/>
        <w:rPr>
          <w:b w:val="0"/>
          <w:i/>
          <w:color w:val="000000"/>
          <w:sz w:val="22"/>
          <w:szCs w:val="22"/>
          <w:u w:val="single"/>
        </w:rPr>
      </w:pPr>
      <w:r w:rsidRPr="009506F1">
        <w:rPr>
          <w:b w:val="0"/>
          <w:i/>
          <w:color w:val="000000"/>
          <w:sz w:val="22"/>
          <w:szCs w:val="22"/>
          <w:u w:val="single"/>
        </w:rPr>
        <w:t>Nota editorial da Infohabitar:</w:t>
      </w:r>
    </w:p>
    <w:p w14:paraId="2B37891E" w14:textId="70AED743" w:rsidR="009506F1" w:rsidRPr="009506F1" w:rsidRDefault="009506F1" w:rsidP="009506F1">
      <w:pPr>
        <w:spacing w:after="240"/>
        <w:rPr>
          <w:b w:val="0"/>
          <w:i/>
          <w:color w:val="000000"/>
          <w:sz w:val="22"/>
          <w:szCs w:val="22"/>
        </w:rPr>
      </w:pPr>
      <w:r w:rsidRPr="009506F1">
        <w:rPr>
          <w:b w:val="0"/>
          <w:i/>
          <w:color w:val="000000"/>
          <w:sz w:val="22"/>
          <w:szCs w:val="22"/>
        </w:rPr>
        <w:t>Embora a edição dos artigos na Infohabitar seja ponderada, caso a caso, pelo corpo editorial, no sentido de se tentar assegurar uma linha de edição marcada por um significativo nível técnico e científico, as opiniões expressas nos artigos e comentários apenas traduzem o pensamento e as posições individuais dos respectivos autores desses artigos e comentários, sendo portanto da exclusiva responsabilidade dos mesmos autores.</w:t>
      </w:r>
    </w:p>
    <w:p w14:paraId="2A3F9414" w14:textId="77777777" w:rsidR="00447C30" w:rsidRDefault="00447C30" w:rsidP="00447C30">
      <w:pPr>
        <w:spacing w:after="240" w:line="360" w:lineRule="auto"/>
        <w:rPr>
          <w:i/>
          <w:color w:val="000000"/>
          <w:sz w:val="22"/>
          <w:szCs w:val="22"/>
        </w:rPr>
      </w:pPr>
    </w:p>
    <w:p w14:paraId="360E4FB3" w14:textId="77777777" w:rsidR="00713651" w:rsidRPr="0030664B" w:rsidRDefault="00713651" w:rsidP="00447C30">
      <w:pPr>
        <w:spacing w:after="240" w:line="360" w:lineRule="auto"/>
        <w:rPr>
          <w:i/>
          <w:color w:val="000000"/>
          <w:sz w:val="22"/>
          <w:szCs w:val="22"/>
        </w:rPr>
      </w:pPr>
    </w:p>
    <w:p w14:paraId="4FF3409B" w14:textId="77777777" w:rsidR="00447C30" w:rsidRPr="0030664B" w:rsidRDefault="00447C30" w:rsidP="00447C30">
      <w:pPr>
        <w:spacing w:line="360" w:lineRule="auto"/>
        <w:rPr>
          <w:bCs/>
          <w:i/>
          <w:color w:val="000000"/>
          <w:sz w:val="56"/>
          <w:szCs w:val="56"/>
        </w:rPr>
      </w:pPr>
      <w:r w:rsidRPr="0030664B">
        <w:rPr>
          <w:bCs/>
          <w:i/>
          <w:color w:val="000000"/>
          <w:sz w:val="56"/>
          <w:szCs w:val="56"/>
        </w:rPr>
        <w:t>Infohabitar</w:t>
      </w:r>
    </w:p>
    <w:p w14:paraId="42024829" w14:textId="77777777" w:rsidR="00447C30" w:rsidRPr="0030664B" w:rsidRDefault="00447C30" w:rsidP="00447C30">
      <w:pPr>
        <w:spacing w:after="120" w:line="360" w:lineRule="auto"/>
        <w:rPr>
          <w:bCs/>
          <w:i/>
          <w:color w:val="000000"/>
          <w:sz w:val="24"/>
          <w:szCs w:val="24"/>
        </w:rPr>
      </w:pPr>
      <w:r w:rsidRPr="0030664B">
        <w:rPr>
          <w:bCs/>
          <w:i/>
          <w:color w:val="000000"/>
          <w:sz w:val="24"/>
          <w:szCs w:val="24"/>
        </w:rPr>
        <w:lastRenderedPageBreak/>
        <w:t>Editor: António Baptista Coelho, Investigador Principal do LNEC</w:t>
      </w:r>
    </w:p>
    <w:p w14:paraId="6C971C2B" w14:textId="77777777" w:rsidR="00447C30" w:rsidRPr="0030664B" w:rsidRDefault="00000000" w:rsidP="00447C30">
      <w:pPr>
        <w:spacing w:after="240" w:line="360" w:lineRule="auto"/>
        <w:rPr>
          <w:bCs/>
          <w:i/>
          <w:color w:val="000000"/>
          <w:sz w:val="24"/>
          <w:szCs w:val="24"/>
        </w:rPr>
      </w:pPr>
      <w:hyperlink r:id="rId13" w:history="1">
        <w:r w:rsidR="00447C30" w:rsidRPr="0030664B">
          <w:rPr>
            <w:rStyle w:val="Hiperligao"/>
            <w:bCs/>
            <w:i/>
            <w:sz w:val="24"/>
            <w:szCs w:val="24"/>
          </w:rPr>
          <w:t>abc.infohabitar@gmail.com</w:t>
        </w:r>
      </w:hyperlink>
      <w:r w:rsidR="00447C30" w:rsidRPr="0030664B">
        <w:rPr>
          <w:bCs/>
          <w:i/>
          <w:color w:val="000000"/>
          <w:sz w:val="24"/>
          <w:szCs w:val="24"/>
        </w:rPr>
        <w:t xml:space="preserve">, </w:t>
      </w:r>
      <w:hyperlink r:id="rId14" w:history="1">
        <w:r w:rsidR="00447C30" w:rsidRPr="0030664B">
          <w:rPr>
            <w:rStyle w:val="Hiperligao"/>
            <w:bCs/>
            <w:i/>
            <w:color w:val="000000"/>
            <w:sz w:val="24"/>
            <w:szCs w:val="24"/>
          </w:rPr>
          <w:t>abc@lnec.pt</w:t>
        </w:r>
      </w:hyperlink>
      <w:r w:rsidR="00447C30" w:rsidRPr="0030664B">
        <w:rPr>
          <w:bCs/>
          <w:i/>
          <w:color w:val="000000"/>
          <w:sz w:val="24"/>
          <w:szCs w:val="24"/>
        </w:rPr>
        <w:t xml:space="preserve"> </w:t>
      </w:r>
    </w:p>
    <w:p w14:paraId="7C207E33" w14:textId="43163AF5" w:rsidR="00447C30" w:rsidRPr="0030664B" w:rsidRDefault="00447C30" w:rsidP="00447C30">
      <w:pPr>
        <w:spacing w:after="240" w:line="360" w:lineRule="auto"/>
        <w:rPr>
          <w:bCs/>
          <w:i/>
          <w:color w:val="000000"/>
          <w:sz w:val="24"/>
          <w:szCs w:val="24"/>
        </w:rPr>
      </w:pPr>
      <w:r w:rsidRPr="0030664B">
        <w:rPr>
          <w:bCs/>
          <w:i/>
          <w:color w:val="000000"/>
          <w:sz w:val="24"/>
          <w:szCs w:val="24"/>
        </w:rPr>
        <w:t>A Infohabitar</w:t>
      </w:r>
      <w:r w:rsidR="00AD4832">
        <w:rPr>
          <w:bCs/>
          <w:i/>
          <w:color w:val="000000"/>
          <w:sz w:val="24"/>
          <w:szCs w:val="24"/>
        </w:rPr>
        <w:t xml:space="preserve"> é uma Revista do GHabitar </w:t>
      </w:r>
      <w:r w:rsidRPr="0030664B">
        <w:rPr>
          <w:bCs/>
          <w:i/>
          <w:color w:val="000000"/>
          <w:sz w:val="24"/>
          <w:szCs w:val="24"/>
        </w:rPr>
        <w:t xml:space="preserve">Associação Portuguesa para a Promoção da Qualidade Habitacional Infohabitar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Arquitectura e Urbanismo do </w:t>
      </w:r>
      <w:r w:rsidRPr="0030664B">
        <w:rPr>
          <w:bCs/>
          <w:i/>
          <w:color w:val="000000"/>
          <w:sz w:val="24"/>
          <w:szCs w:val="24"/>
        </w:rPr>
        <w:t>LNEC.</w:t>
      </w:r>
    </w:p>
    <w:p w14:paraId="05966FFB"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Apoio à Edição: José Baptista Coelho - Lisboa, Encarnação - Olivais Norte.</w:t>
      </w:r>
      <w:bookmarkEnd w:id="0"/>
    </w:p>
    <w:sectPr w:rsidR="00447C30" w:rsidRPr="0030664B" w:rsidSect="00F226CE">
      <w:footerReference w:type="even" r:id="rId15"/>
      <w:footerReference w:type="default" r:id="rId16"/>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F2F43" w14:textId="77777777" w:rsidR="00A319EA" w:rsidRDefault="00A319EA" w:rsidP="00F226CE">
      <w:r>
        <w:separator/>
      </w:r>
    </w:p>
  </w:endnote>
  <w:endnote w:type="continuationSeparator" w:id="0">
    <w:p w14:paraId="30E3F00A" w14:textId="77777777" w:rsidR="00A319EA" w:rsidRDefault="00A319EA"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noPro">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dvTimes">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4D"/>
    <w:family w:val="swiss"/>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36BF8" w14:textId="77777777" w:rsidR="00A319EA" w:rsidRDefault="00A319EA" w:rsidP="00F226CE">
      <w:r>
        <w:separator/>
      </w:r>
    </w:p>
  </w:footnote>
  <w:footnote w:type="continuationSeparator" w:id="0">
    <w:p w14:paraId="2096CA01" w14:textId="77777777" w:rsidR="00A319EA" w:rsidRDefault="00A319EA" w:rsidP="00F226CE">
      <w:r>
        <w:continuationSeparator/>
      </w:r>
    </w:p>
  </w:footnote>
  <w:footnote w:id="1">
    <w:p w14:paraId="255E9301" w14:textId="77777777" w:rsidR="00C0616F" w:rsidRPr="00C0616F" w:rsidRDefault="00C0616F" w:rsidP="00C0616F">
      <w:pPr>
        <w:autoSpaceDE w:val="0"/>
        <w:autoSpaceDN w:val="0"/>
        <w:adjustRightInd w:val="0"/>
        <w:spacing w:after="120"/>
        <w:rPr>
          <w:rFonts w:ascii="Arial Narrow" w:hAnsi="Arial Narrow" w:cs="TimesNewRomanPSMT"/>
          <w:b w:val="0"/>
          <w:bCs/>
          <w:sz w:val="24"/>
          <w:szCs w:val="24"/>
          <w:lang w:val="en-US"/>
        </w:rPr>
      </w:pPr>
      <w:r w:rsidRPr="00C0616F">
        <w:rPr>
          <w:rStyle w:val="Refdenotaderodap"/>
          <w:rFonts w:ascii="Arial Narrow" w:hAnsi="Arial Narrow"/>
          <w:b w:val="0"/>
          <w:bCs/>
          <w:sz w:val="24"/>
          <w:szCs w:val="24"/>
        </w:rPr>
        <w:footnoteRef/>
      </w:r>
      <w:r w:rsidRPr="00C0616F">
        <w:rPr>
          <w:rFonts w:ascii="Arial Narrow" w:hAnsi="Arial Narrow"/>
          <w:b w:val="0"/>
          <w:bCs/>
          <w:sz w:val="24"/>
          <w:szCs w:val="24"/>
          <w:lang w:val="en-US"/>
        </w:rPr>
        <w:t xml:space="preserve"> </w:t>
      </w:r>
      <w:r w:rsidRPr="00C0616F">
        <w:rPr>
          <w:rFonts w:ascii="Arial Narrow" w:hAnsi="Arial Narrow" w:cs="TimesNewRomanPSMT"/>
          <w:b w:val="0"/>
          <w:bCs/>
          <w:sz w:val="24"/>
          <w:szCs w:val="24"/>
          <w:lang w:val="en-US"/>
        </w:rPr>
        <w:t>Robert Barzan</w:t>
      </w:r>
      <w:r w:rsidRPr="00C0616F">
        <w:rPr>
          <w:rFonts w:ascii="Arial Narrow" w:hAnsi="Arial Narrow"/>
          <w:b w:val="0"/>
          <w:bCs/>
          <w:sz w:val="24"/>
          <w:szCs w:val="24"/>
          <w:lang w:val="en-US"/>
        </w:rPr>
        <w:t xml:space="preserve"> - </w:t>
      </w:r>
      <w:r w:rsidRPr="00C0616F">
        <w:rPr>
          <w:rFonts w:ascii="Arial Narrow" w:hAnsi="Arial Narrow"/>
          <w:sz w:val="24"/>
          <w:szCs w:val="24"/>
          <w:lang w:val="en-US"/>
        </w:rPr>
        <w:t>My Spirituality of Place</w:t>
      </w:r>
      <w:r w:rsidRPr="00C0616F">
        <w:rPr>
          <w:rFonts w:ascii="Arial Narrow" w:hAnsi="Arial Narrow"/>
          <w:b w:val="0"/>
          <w:bCs/>
          <w:sz w:val="24"/>
          <w:szCs w:val="24"/>
          <w:lang w:val="en-US"/>
        </w:rPr>
        <w:t xml:space="preserve">. </w:t>
      </w:r>
      <w:r w:rsidRPr="00C0616F">
        <w:rPr>
          <w:rFonts w:ascii="Arial Narrow" w:hAnsi="Arial Narrow" w:cs="ArnoPro"/>
          <w:b w:val="0"/>
          <w:bCs/>
          <w:sz w:val="24"/>
          <w:szCs w:val="24"/>
          <w:lang w:val="en-US"/>
        </w:rPr>
        <w:t xml:space="preserve">Kansas State University. Architecture Department (2017) "Environmental &amp; Architectural Phenomenology Vol. 28, No. 2," New Prairie Press </w:t>
      </w:r>
      <w:r w:rsidRPr="00C0616F">
        <w:rPr>
          <w:rFonts w:ascii="Arial Narrow" w:hAnsi="Arial Narrow" w:cs="TimesNewRomanPSMT"/>
          <w:b w:val="0"/>
          <w:bCs/>
          <w:sz w:val="24"/>
          <w:szCs w:val="24"/>
          <w:lang w:val="en-US"/>
        </w:rPr>
        <w:t xml:space="preserve"> ISSN 1083–9194</w:t>
      </w:r>
      <w:r w:rsidRPr="00C0616F">
        <w:rPr>
          <w:rFonts w:ascii="Arial Narrow" w:hAnsi="Arial Narrow"/>
          <w:b w:val="0"/>
          <w:bCs/>
          <w:sz w:val="24"/>
          <w:szCs w:val="24"/>
          <w:lang w:val="en-US"/>
        </w:rPr>
        <w:t xml:space="preserve">. </w:t>
      </w:r>
      <w:r w:rsidRPr="00C0616F">
        <w:rPr>
          <w:rFonts w:ascii="Arial Narrow" w:hAnsi="Arial Narrow" w:cs="ArnoPro"/>
          <w:b w:val="0"/>
          <w:bCs/>
          <w:sz w:val="24"/>
          <w:szCs w:val="24"/>
          <w:lang w:val="en-US"/>
        </w:rPr>
        <w:t xml:space="preserve">9-18-2017 </w:t>
      </w:r>
      <w:r w:rsidRPr="00C0616F">
        <w:rPr>
          <w:rFonts w:ascii="Arial Narrow" w:hAnsi="Arial Narrow" w:cs="TimesNewRomanPSMT"/>
          <w:b w:val="0"/>
          <w:bCs/>
          <w:sz w:val="24"/>
          <w:szCs w:val="24"/>
          <w:lang w:val="en-US"/>
        </w:rPr>
        <w:t>-  “The Labyrinth: Doorway to the Sacred,” em EAP, 2017 winter/spring issue. bbarzan@yahoo.com. Text © 2017 Robert Barzan.</w:t>
      </w:r>
    </w:p>
  </w:footnote>
  <w:footnote w:id="2">
    <w:p w14:paraId="383A4749" w14:textId="77777777" w:rsidR="00C0616F" w:rsidRPr="00C0616F" w:rsidRDefault="00C0616F" w:rsidP="00C0616F">
      <w:pPr>
        <w:rPr>
          <w:rFonts w:ascii="Arial Narrow" w:hAnsi="Arial Narrow" w:cs="Corbel"/>
          <w:b w:val="0"/>
          <w:bCs/>
          <w:sz w:val="24"/>
          <w:szCs w:val="24"/>
          <w:lang w:val="en-US"/>
        </w:rPr>
      </w:pPr>
      <w:r w:rsidRPr="00C0616F">
        <w:rPr>
          <w:rStyle w:val="Refdenotaderodap"/>
          <w:rFonts w:ascii="Arial Narrow" w:hAnsi="Arial Narrow"/>
          <w:b w:val="0"/>
          <w:bCs/>
          <w:sz w:val="24"/>
          <w:szCs w:val="24"/>
        </w:rPr>
        <w:footnoteRef/>
      </w:r>
      <w:r w:rsidRPr="00C0616F">
        <w:rPr>
          <w:rFonts w:ascii="Arial Narrow" w:hAnsi="Arial Narrow"/>
          <w:b w:val="0"/>
          <w:bCs/>
          <w:sz w:val="24"/>
          <w:szCs w:val="24"/>
          <w:lang w:val="en-US"/>
        </w:rPr>
        <w:t xml:space="preserve"> </w:t>
      </w:r>
      <w:r w:rsidRPr="00C0616F">
        <w:rPr>
          <w:rFonts w:ascii="Arial Narrow" w:hAnsi="Arial Narrow" w:cs="Corbel"/>
          <w:b w:val="0"/>
          <w:bCs/>
          <w:sz w:val="24"/>
          <w:szCs w:val="24"/>
          <w:lang w:val="en-US"/>
        </w:rPr>
        <w:t xml:space="preserve">Anne Buttimer . </w:t>
      </w:r>
      <w:r w:rsidRPr="00C0616F">
        <w:rPr>
          <w:rFonts w:ascii="Arial Narrow" w:hAnsi="Arial Narrow" w:cs="Corbel"/>
          <w:i/>
          <w:iCs/>
          <w:sz w:val="24"/>
          <w:szCs w:val="24"/>
          <w:lang w:val="en-US"/>
        </w:rPr>
        <w:t>Home, reach, and the sense of place</w:t>
      </w:r>
      <w:r w:rsidRPr="00C0616F">
        <w:rPr>
          <w:rFonts w:ascii="Arial Narrow" w:hAnsi="Arial Narrow"/>
          <w:caps/>
          <w:sz w:val="24"/>
          <w:szCs w:val="24"/>
          <w:lang w:val="en-US"/>
        </w:rPr>
        <w:t xml:space="preserve"> . lugar e lar - LAR, HORIZONTES DE ALCANCE E O SENTIDO DE LUGAR</w:t>
      </w:r>
      <w:r w:rsidRPr="00C0616F">
        <w:rPr>
          <w:rFonts w:ascii="Arial Narrow" w:hAnsi="Arial Narrow" w:cs="Corbel"/>
          <w:b w:val="0"/>
          <w:bCs/>
          <w:sz w:val="24"/>
          <w:szCs w:val="24"/>
          <w:lang w:val="en-US"/>
        </w:rPr>
        <w:t>; Tradução do texto “Home, Reach, and the Sense of Place”, publicado na coletânea The Human Experience of Space and Place (Nova York: St. Martin’s Press, 1980. p.166-187), edi</w:t>
      </w:r>
      <w:r w:rsidRPr="00C0616F">
        <w:rPr>
          <w:rFonts w:ascii="Arial Narrow" w:hAnsi="Arial Narrow" w:cs="Corbel"/>
          <w:b w:val="0"/>
          <w:bCs/>
          <w:sz w:val="24"/>
          <w:szCs w:val="24"/>
          <w:lang w:val="en-US"/>
        </w:rPr>
        <w:softHyphen/>
        <w:t xml:space="preserve">tada por Anne Buttimer e David Seamon. Traduzido por Letícia Pádua.. </w:t>
      </w:r>
      <w:r w:rsidRPr="00C0616F">
        <w:rPr>
          <w:rFonts w:ascii="Arial Narrow" w:hAnsi="Arial Narrow" w:cs="Century Gothic"/>
          <w:b w:val="0"/>
          <w:bCs/>
          <w:sz w:val="24"/>
          <w:szCs w:val="24"/>
          <w:lang w:val="en-US"/>
        </w:rPr>
        <w:t>Geograficidade | v.5, n.1, Verão 2015</w:t>
      </w:r>
      <w:r w:rsidRPr="00C0616F">
        <w:rPr>
          <w:rFonts w:ascii="Arial Narrow" w:hAnsi="Arial Narrow" w:cs="Corbel"/>
          <w:b w:val="0"/>
          <w:bCs/>
          <w:sz w:val="24"/>
          <w:szCs w:val="24"/>
          <w:lang w:val="en-US"/>
        </w:rPr>
        <w:t xml:space="preserve">. </w:t>
      </w:r>
      <w:r w:rsidRPr="00C0616F">
        <w:rPr>
          <w:rFonts w:ascii="Arial Narrow" w:hAnsi="Arial Narrow" w:cs="Century Gothic"/>
          <w:b w:val="0"/>
          <w:bCs/>
          <w:sz w:val="24"/>
          <w:szCs w:val="24"/>
          <w:lang w:val="en-US"/>
        </w:rPr>
        <w:t>ISSN 2238-0205</w:t>
      </w:r>
    </w:p>
    <w:p w14:paraId="2ECD7EA8" w14:textId="77777777" w:rsidR="00C0616F" w:rsidRPr="00F606D4" w:rsidRDefault="00C0616F" w:rsidP="00C0616F">
      <w:pPr>
        <w:pStyle w:val="Textodenotaderodap"/>
        <w:rPr>
          <w:lang w:val="en-US"/>
        </w:rPr>
      </w:pPr>
    </w:p>
  </w:footnote>
  <w:footnote w:id="3">
    <w:p w14:paraId="12D0693E" w14:textId="698540EF" w:rsidR="00C0616F" w:rsidRPr="00DC098F" w:rsidRDefault="00C0616F" w:rsidP="00DC098F">
      <w:pPr>
        <w:rPr>
          <w:rFonts w:ascii="Arial Narrow" w:hAnsi="Arial Narrow" w:cs="AdvTimes"/>
          <w:b w:val="0"/>
          <w:bCs/>
          <w:sz w:val="24"/>
          <w:szCs w:val="24"/>
        </w:rPr>
      </w:pPr>
      <w:r w:rsidRPr="00DC098F">
        <w:rPr>
          <w:rStyle w:val="Refdenotaderodap"/>
          <w:b w:val="0"/>
          <w:bCs/>
          <w:sz w:val="24"/>
          <w:szCs w:val="24"/>
        </w:rPr>
        <w:footnoteRef/>
      </w:r>
      <w:r w:rsidRPr="00DC098F">
        <w:rPr>
          <w:b w:val="0"/>
          <w:bCs/>
          <w:sz w:val="24"/>
          <w:szCs w:val="24"/>
          <w:lang w:val="en-US"/>
        </w:rPr>
        <w:t xml:space="preserve"> </w:t>
      </w:r>
      <w:r w:rsidRPr="00DC098F">
        <w:rPr>
          <w:rFonts w:ascii="Arial Narrow" w:hAnsi="Arial Narrow" w:cs="AdvTimes"/>
          <w:b w:val="0"/>
          <w:bCs/>
          <w:sz w:val="24"/>
          <w:szCs w:val="24"/>
          <w:lang w:val="en-US"/>
        </w:rPr>
        <w:t xml:space="preserve">Lynne C. Manzo iii - </w:t>
      </w:r>
      <w:r w:rsidRPr="00DC098F">
        <w:rPr>
          <w:rFonts w:ascii="Arial Narrow" w:hAnsi="Arial Narrow" w:cs="AdvTimes"/>
          <w:sz w:val="24"/>
          <w:szCs w:val="24"/>
          <w:lang w:val="en-US"/>
        </w:rPr>
        <w:t>For better or worse: Exploring multiple dimensions of place meaning</w:t>
      </w:r>
      <w:r w:rsidRPr="00DC098F">
        <w:rPr>
          <w:rFonts w:ascii="Arial Narrow" w:hAnsi="Arial Narrow" w:cs="AdvTimes"/>
          <w:b w:val="0"/>
          <w:bCs/>
          <w:sz w:val="24"/>
          <w:szCs w:val="24"/>
          <w:lang w:val="en-US"/>
        </w:rPr>
        <w:t xml:space="preserve">. Department of Landscape Architecture, College of Architecture and Urban Planning, University of Washington, Seattle, WA 98195, USA. </w:t>
      </w:r>
      <w:hyperlink r:id="rId1" w:history="1">
        <w:r w:rsidRPr="00DC098F">
          <w:rPr>
            <w:rStyle w:val="Hiperligao"/>
            <w:rFonts w:ascii="Arial Narrow" w:hAnsi="Arial Narrow" w:cs="AdvTimes"/>
            <w:b w:val="0"/>
            <w:bCs/>
            <w:sz w:val="24"/>
            <w:szCs w:val="24"/>
          </w:rPr>
          <w:t>www.elsevier.com/locate/yjevp</w:t>
        </w:r>
      </w:hyperlink>
      <w:r w:rsidRPr="00DC098F">
        <w:rPr>
          <w:rFonts w:ascii="Arial Narrow" w:hAnsi="Arial Narrow" w:cs="AdvTimes"/>
          <w:b w:val="0"/>
          <w:bCs/>
          <w:sz w:val="24"/>
          <w:szCs w:val="24"/>
        </w:rPr>
        <w:t>. Journal of Environmental Psychology 25 (2005) 67–86</w:t>
      </w:r>
      <w:r w:rsidR="00DC098F" w:rsidRPr="00DC098F">
        <w:rPr>
          <w:rFonts w:ascii="Arial Narrow" w:hAnsi="Arial Narrow" w:cs="AdvTimes"/>
          <w:b w:val="0"/>
          <w:bCs/>
          <w:sz w:val="24"/>
          <w:szCs w:val="24"/>
        </w:rPr>
        <w:t xml:space="preserve">, </w:t>
      </w:r>
      <w:r w:rsidRPr="00DC098F">
        <w:rPr>
          <w:rFonts w:ascii="Arial Narrow" w:hAnsi="Arial Narrow" w:cs="AdvTimes"/>
          <w:b w:val="0"/>
          <w:bCs/>
          <w:sz w:val="24"/>
          <w:szCs w:val="24"/>
        </w:rPr>
        <w:t>Elsevier</w:t>
      </w:r>
      <w:r w:rsidR="00DC098F" w:rsidRPr="00DC098F">
        <w:rPr>
          <w:rFonts w:ascii="Arial Narrow" w:hAnsi="Arial Narrow" w:cs="AdvTimes"/>
          <w:b w:val="0"/>
          <w:bCs/>
          <w:sz w:val="24"/>
          <w:szCs w:val="24"/>
        </w:rPr>
        <w:t>.</w:t>
      </w:r>
    </w:p>
  </w:footnote>
  <w:footnote w:id="4">
    <w:p w14:paraId="606218F5" w14:textId="77777777" w:rsidR="00C0616F" w:rsidRPr="00CD4753" w:rsidRDefault="00C0616F" w:rsidP="00C0616F">
      <w:pPr>
        <w:rPr>
          <w:rFonts w:ascii="Arial Narrow" w:hAnsi="Arial Narrow"/>
          <w:b w:val="0"/>
          <w:bCs/>
          <w:sz w:val="24"/>
          <w:szCs w:val="24"/>
          <w:lang w:val="en-US"/>
        </w:rPr>
      </w:pPr>
      <w:r w:rsidRPr="00CD4753">
        <w:rPr>
          <w:rStyle w:val="Refdenotaderodap"/>
          <w:b w:val="0"/>
          <w:bCs/>
          <w:sz w:val="24"/>
          <w:szCs w:val="24"/>
        </w:rPr>
        <w:footnoteRef/>
      </w:r>
      <w:r w:rsidRPr="00CD4753">
        <w:rPr>
          <w:b w:val="0"/>
          <w:bCs/>
          <w:sz w:val="24"/>
          <w:szCs w:val="24"/>
        </w:rPr>
        <w:t xml:space="preserve"> </w:t>
      </w:r>
      <w:r w:rsidRPr="00CD4753">
        <w:rPr>
          <w:rFonts w:ascii="Arial Narrow" w:hAnsi="Arial Narrow"/>
          <w:b w:val="0"/>
          <w:bCs/>
          <w:sz w:val="24"/>
          <w:szCs w:val="24"/>
        </w:rPr>
        <w:t xml:space="preserve">Varit İmamoğlu. </w:t>
      </w:r>
      <w:r w:rsidRPr="00CD4753">
        <w:rPr>
          <w:rFonts w:ascii="Arial Narrow" w:hAnsi="Arial Narrow"/>
          <w:sz w:val="24"/>
          <w:szCs w:val="24"/>
          <w:lang w:val="en-US"/>
        </w:rPr>
        <w:t>Assessing the Spaciousness of Interiors. "Spaciousness of interiors",</w:t>
      </w:r>
      <w:r w:rsidRPr="00CD4753">
        <w:rPr>
          <w:rFonts w:ascii="Arial Narrow" w:hAnsi="Arial Narrow"/>
          <w:b w:val="0"/>
          <w:bCs/>
          <w:sz w:val="24"/>
          <w:szCs w:val="24"/>
          <w:lang w:val="en-US"/>
        </w:rPr>
        <w:t xml:space="preserve"> unpublished Ph.D thesis, University of Strathclyde, Glasgow, 1975</w:t>
      </w:r>
    </w:p>
    <w:p w14:paraId="2E645A01" w14:textId="77777777" w:rsidR="00C0616F" w:rsidRPr="007706CD" w:rsidRDefault="00C0616F" w:rsidP="00C0616F">
      <w:pPr>
        <w:pStyle w:val="Textodenotaderodap"/>
        <w:rPr>
          <w:lang w:val="en-US"/>
        </w:rPr>
      </w:pPr>
    </w:p>
  </w:footnote>
  <w:footnote w:id="5">
    <w:p w14:paraId="60DB7AAF" w14:textId="77777777" w:rsidR="00CD4753" w:rsidRPr="00C86B0D" w:rsidRDefault="00CD4753" w:rsidP="00CD4753">
      <w:pPr>
        <w:rPr>
          <w:rFonts w:ascii="Arial Narrow" w:hAnsi="Arial Narrow"/>
          <w:b w:val="0"/>
          <w:bCs/>
          <w:sz w:val="24"/>
          <w:szCs w:val="24"/>
          <w:lang w:val="en-US"/>
        </w:rPr>
      </w:pPr>
      <w:r w:rsidRPr="00C86B0D">
        <w:rPr>
          <w:rStyle w:val="Refdenotaderodap"/>
          <w:b w:val="0"/>
          <w:bCs/>
          <w:sz w:val="24"/>
          <w:szCs w:val="24"/>
        </w:rPr>
        <w:footnoteRef/>
      </w:r>
      <w:r w:rsidRPr="00C86B0D">
        <w:rPr>
          <w:b w:val="0"/>
          <w:bCs/>
          <w:sz w:val="24"/>
          <w:szCs w:val="24"/>
          <w:lang w:val="en-US"/>
        </w:rPr>
        <w:t xml:space="preserve"> </w:t>
      </w:r>
      <w:r w:rsidRPr="00C86B0D">
        <w:rPr>
          <w:rFonts w:ascii="Arial Narrow" w:hAnsi="Arial Narrow"/>
          <w:b w:val="0"/>
          <w:bCs/>
          <w:sz w:val="24"/>
          <w:szCs w:val="24"/>
          <w:lang w:val="en-US"/>
        </w:rPr>
        <w:t xml:space="preserve">Swiss Krono Group, How Will People Live in Future? </w:t>
      </w:r>
      <w:r w:rsidRPr="00C86B0D">
        <w:rPr>
          <w:rFonts w:ascii="Arial Narrow" w:hAnsi="Arial Narrow"/>
          <w:b w:val="0"/>
          <w:bCs/>
          <w:sz w:val="24"/>
          <w:szCs w:val="24"/>
          <w:shd w:val="clear" w:color="auto" w:fill="FFFFFF"/>
          <w:lang w:val="en-US"/>
        </w:rPr>
        <w:t>16 December 2016</w:t>
      </w:r>
      <w:r w:rsidRPr="00C86B0D">
        <w:rPr>
          <w:rStyle w:val="apple-converted-space"/>
          <w:rFonts w:ascii="Arial Narrow" w:hAnsi="Arial Narrow"/>
          <w:b w:val="0"/>
          <w:bCs/>
          <w:sz w:val="24"/>
          <w:szCs w:val="24"/>
          <w:shd w:val="clear" w:color="auto" w:fill="FFFFFF"/>
          <w:lang w:val="en-US"/>
        </w:rPr>
        <w:t> </w:t>
      </w:r>
      <w:r w:rsidRPr="00C86B0D">
        <w:rPr>
          <w:rFonts w:ascii="Arial Narrow" w:hAnsi="Arial Narrow"/>
          <w:b w:val="0"/>
          <w:bCs/>
          <w:sz w:val="24"/>
          <w:szCs w:val="24"/>
          <w:shd w:val="clear" w:color="auto" w:fill="FFFFFF"/>
          <w:lang w:val="en-US"/>
        </w:rPr>
        <w:t xml:space="preserve">| </w:t>
      </w:r>
      <w:r w:rsidRPr="00C86B0D">
        <w:rPr>
          <w:rFonts w:ascii="Arial Narrow" w:hAnsi="Arial Narrow"/>
          <w:sz w:val="24"/>
          <w:szCs w:val="24"/>
          <w:shd w:val="clear" w:color="auto" w:fill="FFFFFF"/>
          <w:lang w:val="en-US"/>
        </w:rPr>
        <w:t>Futurologists are developing visions of how we will live in 20-30 years.</w:t>
      </w:r>
      <w:r w:rsidRPr="00C86B0D">
        <w:rPr>
          <w:rFonts w:ascii="Arial Narrow" w:hAnsi="Arial Narrow"/>
          <w:sz w:val="24"/>
          <w:szCs w:val="24"/>
          <w:lang w:val="en-US"/>
        </w:rPr>
        <w:t xml:space="preserve"> </w:t>
      </w:r>
      <w:hyperlink r:id="rId2" w:history="1">
        <w:r w:rsidRPr="00C86B0D">
          <w:rPr>
            <w:rStyle w:val="Hiperligao"/>
            <w:rFonts w:ascii="Arial Narrow" w:hAnsi="Arial Narrow"/>
            <w:b w:val="0"/>
            <w:bCs/>
            <w:sz w:val="24"/>
            <w:szCs w:val="24"/>
            <w:lang w:val="en-US"/>
          </w:rPr>
          <w:t>https://www.kronotex.com/News/News/How-Will-People-Live-in-Future-0415354449.html</w:t>
        </w:r>
      </w:hyperlink>
      <w:r w:rsidRPr="00C86B0D">
        <w:rPr>
          <w:b w:val="0"/>
          <w:bCs/>
          <w:sz w:val="24"/>
          <w:szCs w:val="24"/>
          <w:lang w:val="en-US"/>
        </w:rPr>
        <w:t xml:space="preserve"> </w:t>
      </w:r>
      <w:r w:rsidRPr="00C86B0D">
        <w:rPr>
          <w:rFonts w:ascii="Arial Narrow" w:hAnsi="Arial Narrow"/>
          <w:b w:val="0"/>
          <w:bCs/>
          <w:sz w:val="24"/>
          <w:szCs w:val="24"/>
          <w:lang w:val="en-US"/>
        </w:rPr>
        <w:t>KRONOTEX, BY SWISS KRONO GROUP</w:t>
      </w:r>
    </w:p>
  </w:footnote>
  <w:footnote w:id="6">
    <w:p w14:paraId="14A785B7" w14:textId="7058B160" w:rsidR="00095D4E" w:rsidRPr="000A104D" w:rsidRDefault="00095D4E" w:rsidP="00095D4E">
      <w:pPr>
        <w:rPr>
          <w:rFonts w:ascii="Arial Narrow" w:hAnsi="Arial Narrow"/>
          <w:b w:val="0"/>
          <w:bCs/>
          <w:sz w:val="24"/>
          <w:szCs w:val="24"/>
          <w:lang w:val="en-US"/>
        </w:rPr>
      </w:pPr>
      <w:r w:rsidRPr="00095D4E">
        <w:rPr>
          <w:rStyle w:val="Refdenotaderodap"/>
          <w:b w:val="0"/>
          <w:bCs/>
          <w:sz w:val="24"/>
          <w:szCs w:val="24"/>
        </w:rPr>
        <w:footnoteRef/>
      </w:r>
      <w:r w:rsidRPr="00095D4E">
        <w:rPr>
          <w:b w:val="0"/>
          <w:bCs/>
          <w:sz w:val="24"/>
          <w:szCs w:val="24"/>
          <w:lang w:val="en-US"/>
        </w:rPr>
        <w:t xml:space="preserve"> </w:t>
      </w:r>
      <w:r w:rsidRPr="00095D4E">
        <w:rPr>
          <w:rFonts w:ascii="Arial Narrow" w:hAnsi="Arial Narrow"/>
          <w:b w:val="0"/>
          <w:bCs/>
          <w:sz w:val="24"/>
          <w:szCs w:val="24"/>
          <w:lang w:val="en-US"/>
        </w:rPr>
        <w:t xml:space="preserve">iII design e acalmia – </w:t>
      </w:r>
      <w:r w:rsidRPr="00095D4E">
        <w:rPr>
          <w:rFonts w:ascii="Arial Narrow" w:hAnsi="Arial Narrow"/>
          <w:sz w:val="24"/>
          <w:szCs w:val="24"/>
          <w:lang w:val="en-US"/>
        </w:rPr>
        <w:t xml:space="preserve">Reducing Violence and Aggression in A&amp;E, </w:t>
      </w:r>
      <w:r w:rsidRPr="00095D4E">
        <w:rPr>
          <w:rFonts w:ascii="Arial Narrow" w:hAnsi="Arial Narrow" w:cs="Helvetica-Bold"/>
          <w:b w:val="0"/>
          <w:bCs/>
          <w:sz w:val="24"/>
          <w:szCs w:val="24"/>
          <w:lang w:val="en-US"/>
        </w:rPr>
        <w:t>Design Council</w:t>
      </w:r>
      <w:r w:rsidRPr="00095D4E">
        <w:rPr>
          <w:rFonts w:ascii="Arial Narrow" w:hAnsi="Arial Narrow" w:cs="Georgia"/>
          <w:b w:val="0"/>
          <w:bCs/>
          <w:sz w:val="24"/>
          <w:szCs w:val="24"/>
          <w:lang w:val="en-US"/>
        </w:rPr>
        <w:t>. CABE, D</w:t>
      </w:r>
      <w:r>
        <w:rPr>
          <w:rFonts w:ascii="Arial Narrow" w:hAnsi="Arial Narrow" w:cs="Georgia"/>
          <w:b w:val="0"/>
          <w:bCs/>
          <w:sz w:val="24"/>
          <w:szCs w:val="24"/>
          <w:lang w:val="en-US"/>
        </w:rPr>
        <w:t>epartment of Health</w:t>
      </w:r>
      <w:r w:rsidRPr="00095D4E">
        <w:rPr>
          <w:rFonts w:ascii="Arial Narrow" w:hAnsi="Arial Narrow" w:cs="Georgia"/>
          <w:b w:val="0"/>
          <w:bCs/>
          <w:sz w:val="24"/>
          <w:szCs w:val="24"/>
          <w:lang w:val="en-US"/>
        </w:rPr>
        <w:t xml:space="preserve">. 2011. </w:t>
      </w:r>
      <w:r w:rsidRPr="00095D4E">
        <w:rPr>
          <w:rFonts w:ascii="Arial Narrow" w:hAnsi="Arial Narrow" w:cs="Helvetica-Bold"/>
          <w:b w:val="0"/>
          <w:bCs/>
          <w:sz w:val="24"/>
          <w:szCs w:val="24"/>
          <w:lang w:val="en-US"/>
        </w:rPr>
        <w:t>Design Council. The design briefs. Londres.</w:t>
      </w:r>
    </w:p>
    <w:p w14:paraId="79C18795" w14:textId="77777777" w:rsidR="00095D4E" w:rsidRPr="00095D4E" w:rsidRDefault="00095D4E" w:rsidP="00095D4E">
      <w:pPr>
        <w:rPr>
          <w:rFonts w:ascii="Arial Narrow" w:hAnsi="Arial Narrow" w:cs="Georgia"/>
          <w:sz w:val="22"/>
          <w:szCs w:val="22"/>
          <w:lang w:val="en-US"/>
        </w:rPr>
      </w:pPr>
    </w:p>
    <w:p w14:paraId="107B519F" w14:textId="77777777" w:rsidR="00095D4E" w:rsidRPr="00F606D4" w:rsidRDefault="00095D4E" w:rsidP="00095D4E">
      <w:pPr>
        <w:pStyle w:val="Textodenotaderodap"/>
        <w:rPr>
          <w:lang w:val="en-US"/>
        </w:rPr>
      </w:pPr>
    </w:p>
  </w:footnote>
  <w:footnote w:id="7">
    <w:p w14:paraId="65F70937" w14:textId="07730707" w:rsidR="00095D4E" w:rsidRPr="00095D4E" w:rsidRDefault="00095D4E" w:rsidP="00095D4E">
      <w:pPr>
        <w:rPr>
          <w:rFonts w:ascii="Arial Narrow" w:hAnsi="Arial Narrow" w:cs="Arial-BoldMT"/>
          <w:sz w:val="24"/>
          <w:szCs w:val="24"/>
        </w:rPr>
      </w:pPr>
      <w:r w:rsidRPr="00095D4E">
        <w:rPr>
          <w:rStyle w:val="Refdenotaderodap"/>
          <w:rFonts w:ascii="Arial Narrow" w:hAnsi="Arial Narrow"/>
          <w:b w:val="0"/>
          <w:bCs/>
          <w:sz w:val="24"/>
          <w:szCs w:val="24"/>
        </w:rPr>
        <w:footnoteRef/>
      </w:r>
      <w:r w:rsidRPr="00095D4E">
        <w:rPr>
          <w:rFonts w:ascii="Arial Narrow" w:hAnsi="Arial Narrow"/>
          <w:b w:val="0"/>
          <w:bCs/>
          <w:sz w:val="24"/>
          <w:szCs w:val="24"/>
          <w:lang w:val="en-US"/>
        </w:rPr>
        <w:t xml:space="preserve"> </w:t>
      </w:r>
      <w:r w:rsidRPr="00095D4E">
        <w:rPr>
          <w:rFonts w:ascii="Arial Narrow" w:hAnsi="Arial Narrow" w:cs="Arial-BoldMT"/>
          <w:b w:val="0"/>
          <w:bCs/>
          <w:sz w:val="24"/>
          <w:szCs w:val="24"/>
          <w:lang w:val="en-US"/>
        </w:rPr>
        <w:t xml:space="preserve">Rodd Bond. </w:t>
      </w:r>
      <w:r w:rsidRPr="00095D4E">
        <w:rPr>
          <w:rFonts w:ascii="Arial Narrow" w:hAnsi="Arial Narrow"/>
          <w:sz w:val="24"/>
          <w:szCs w:val="24"/>
          <w:lang w:val="en-US"/>
        </w:rPr>
        <w:t>Almost home? The ‘Teaghlach initiative’ promoting ‘home’ in Irish Nursing Homes</w:t>
      </w:r>
      <w:r w:rsidRPr="00095D4E">
        <w:rPr>
          <w:rFonts w:ascii="Arial Narrow" w:hAnsi="Arial Narrow"/>
          <w:b w:val="0"/>
          <w:bCs/>
          <w:sz w:val="24"/>
          <w:szCs w:val="24"/>
          <w:lang w:val="en-US"/>
        </w:rPr>
        <w:t xml:space="preserve">. </w:t>
      </w:r>
      <w:r w:rsidRPr="00095D4E">
        <w:rPr>
          <w:rFonts w:ascii="Arial Narrow" w:hAnsi="Arial Narrow" w:cs="Arial-BoldItalicMT"/>
          <w:b w:val="0"/>
          <w:bCs/>
          <w:i/>
          <w:iCs/>
          <w:sz w:val="24"/>
          <w:szCs w:val="24"/>
          <w:lang w:val="en-US"/>
        </w:rPr>
        <w:t>Irish Architectural Perspectives</w:t>
      </w:r>
      <w:r w:rsidRPr="00095D4E">
        <w:rPr>
          <w:rFonts w:ascii="Arial Narrow" w:hAnsi="Arial Narrow"/>
          <w:b w:val="0"/>
          <w:bCs/>
          <w:sz w:val="24"/>
          <w:szCs w:val="24"/>
          <w:lang w:val="en-US"/>
        </w:rPr>
        <w:t xml:space="preserve">. </w:t>
      </w:r>
      <w:r w:rsidRPr="00095D4E">
        <w:rPr>
          <w:rFonts w:ascii="Arial Narrow" w:hAnsi="Arial Narrow" w:cs="Arial-BoldMT"/>
          <w:b w:val="0"/>
          <w:bCs/>
          <w:sz w:val="24"/>
          <w:szCs w:val="24"/>
          <w:lang w:val="en-US"/>
        </w:rPr>
        <w:t>Rodd Bond m.r.i.a.i.</w:t>
      </w:r>
      <w:r w:rsidRPr="00095D4E">
        <w:rPr>
          <w:rFonts w:ascii="Arial Narrow" w:hAnsi="Arial Narrow"/>
          <w:b w:val="0"/>
          <w:bCs/>
          <w:sz w:val="24"/>
          <w:szCs w:val="24"/>
          <w:lang w:val="en-US"/>
        </w:rPr>
        <w:t xml:space="preserve"> </w:t>
      </w:r>
      <w:r w:rsidRPr="00095D4E">
        <w:rPr>
          <w:rFonts w:ascii="Arial Narrow" w:hAnsi="Arial Narrow" w:cs="Arial-BoldMT"/>
          <w:b w:val="0"/>
          <w:bCs/>
          <w:sz w:val="24"/>
          <w:szCs w:val="24"/>
          <w:lang w:val="en-US"/>
        </w:rPr>
        <w:t>Netwell Centre, Dundalk Institute of Technology</w:t>
      </w:r>
      <w:r w:rsidRPr="00095D4E">
        <w:rPr>
          <w:rFonts w:ascii="Arial Narrow" w:hAnsi="Arial Narrow"/>
          <w:b w:val="0"/>
          <w:bCs/>
          <w:sz w:val="24"/>
          <w:szCs w:val="24"/>
          <w:lang w:val="en-US"/>
        </w:rPr>
        <w:t xml:space="preserve">. </w:t>
      </w:r>
      <w:r w:rsidRPr="00095D4E">
        <w:rPr>
          <w:rFonts w:ascii="Arial Narrow" w:hAnsi="Arial Narrow" w:cs="Arial-BoldItalicMT"/>
          <w:b w:val="0"/>
          <w:bCs/>
          <w:i/>
          <w:iCs/>
          <w:sz w:val="24"/>
          <w:szCs w:val="24"/>
          <w:lang w:val="en-US"/>
        </w:rPr>
        <w:t>Transforming social networks, environments and technologies for longer living.</w:t>
      </w:r>
      <w:r w:rsidRPr="00095D4E">
        <w:rPr>
          <w:rFonts w:ascii="Arial Narrow" w:hAnsi="Arial Narrow"/>
          <w:b w:val="0"/>
          <w:bCs/>
          <w:sz w:val="24"/>
          <w:szCs w:val="24"/>
          <w:lang w:val="en-US"/>
        </w:rPr>
        <w:t xml:space="preserve"> </w:t>
      </w:r>
      <w:r w:rsidRPr="00095D4E">
        <w:rPr>
          <w:rFonts w:ascii="Arial Narrow" w:hAnsi="Arial Narrow" w:cs="Arial-BoldMT"/>
          <w:b w:val="0"/>
          <w:bCs/>
          <w:sz w:val="24"/>
          <w:szCs w:val="24"/>
          <w:lang w:val="en-US"/>
        </w:rPr>
        <w:t>Dementia and Design Conference</w:t>
      </w:r>
      <w:r w:rsidRPr="00095D4E">
        <w:rPr>
          <w:rFonts w:ascii="Arial Narrow" w:hAnsi="Arial Narrow"/>
          <w:b w:val="0"/>
          <w:bCs/>
          <w:sz w:val="24"/>
          <w:szCs w:val="24"/>
          <w:lang w:val="en-US"/>
        </w:rPr>
        <w:t xml:space="preserve">. </w:t>
      </w:r>
      <w:r w:rsidRPr="00095D4E">
        <w:rPr>
          <w:rFonts w:ascii="Arial Narrow" w:hAnsi="Arial Narrow" w:cs="Arial-BoldMT"/>
          <w:b w:val="0"/>
          <w:bCs/>
          <w:sz w:val="24"/>
          <w:szCs w:val="24"/>
          <w:lang w:val="en-US"/>
        </w:rPr>
        <w:t xml:space="preserve">DSIDC St James, Dublin. 23r d November 2010. WHO Global Age-Friendly Cities Network Conference Dublin, Ireland – 26/27/28 September 2011. </w:t>
      </w:r>
      <w:r w:rsidRPr="00095D4E">
        <w:rPr>
          <w:rFonts w:ascii="Arial Narrow" w:hAnsi="Arial Narrow" w:cs="Arial-BoldMT"/>
          <w:sz w:val="24"/>
          <w:szCs w:val="24"/>
          <w:u w:val="single"/>
        </w:rPr>
        <w:t>O documento contém uma apresentação em Power Point</w:t>
      </w:r>
      <w:r w:rsidRPr="00095D4E">
        <w:rPr>
          <w:rFonts w:ascii="Arial Narrow" w:hAnsi="Arial Narrow"/>
          <w:sz w:val="24"/>
          <w:szCs w:val="24"/>
          <w:u w:val="single"/>
        </w:rPr>
        <w:t xml:space="preserve"> muito grande e interessante, e que integra muitas imagens e plantas de casos de referência.</w:t>
      </w:r>
    </w:p>
    <w:p w14:paraId="5129759F" w14:textId="77777777" w:rsidR="00095D4E" w:rsidRPr="00E03F68" w:rsidRDefault="00095D4E" w:rsidP="00095D4E">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5909"/>
    <w:multiLevelType w:val="hybridMultilevel"/>
    <w:tmpl w:val="F28EEEC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2F865F1A"/>
    <w:multiLevelType w:val="hybridMultilevel"/>
    <w:tmpl w:val="74A8EB60"/>
    <w:lvl w:ilvl="0" w:tplc="785602D2">
      <w:start w:val="4"/>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 w15:restartNumberingAfterBreak="0">
    <w:nsid w:val="300F63F5"/>
    <w:multiLevelType w:val="hybridMultilevel"/>
    <w:tmpl w:val="EFAE94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0765E6E"/>
    <w:multiLevelType w:val="hybridMultilevel"/>
    <w:tmpl w:val="B256394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880888"/>
    <w:multiLevelType w:val="hybridMultilevel"/>
    <w:tmpl w:val="380EBAEC"/>
    <w:lvl w:ilvl="0" w:tplc="91DE6E2E">
      <w:start w:val="1"/>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7" w15:restartNumberingAfterBreak="0">
    <w:nsid w:val="52B52C12"/>
    <w:multiLevelType w:val="hybridMultilevel"/>
    <w:tmpl w:val="E68874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4F62894"/>
    <w:multiLevelType w:val="hybridMultilevel"/>
    <w:tmpl w:val="E1A4F3A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6F77001B"/>
    <w:multiLevelType w:val="hybridMultilevel"/>
    <w:tmpl w:val="8A6E05DA"/>
    <w:lvl w:ilvl="0" w:tplc="0409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15:restartNumberingAfterBreak="0">
    <w:nsid w:val="72F458AE"/>
    <w:multiLevelType w:val="hybridMultilevel"/>
    <w:tmpl w:val="82A0949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76805432"/>
    <w:multiLevelType w:val="hybridMultilevel"/>
    <w:tmpl w:val="9B20BD0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2" w15:restartNumberingAfterBreak="0">
    <w:nsid w:val="79980DF0"/>
    <w:multiLevelType w:val="hybridMultilevel"/>
    <w:tmpl w:val="B07E5602"/>
    <w:lvl w:ilvl="0" w:tplc="08160005">
      <w:start w:val="1"/>
      <w:numFmt w:val="bullet"/>
      <w:lvlText w:val=""/>
      <w:lvlJc w:val="left"/>
      <w:pPr>
        <w:ind w:left="717" w:hanging="360"/>
      </w:pPr>
      <w:rPr>
        <w:rFonts w:ascii="Wingdings" w:hAnsi="Wingdings" w:hint="default"/>
      </w:rPr>
    </w:lvl>
    <w:lvl w:ilvl="1" w:tplc="08160003" w:tentative="1">
      <w:start w:val="1"/>
      <w:numFmt w:val="bullet"/>
      <w:lvlText w:val="o"/>
      <w:lvlJc w:val="left"/>
      <w:pPr>
        <w:ind w:left="1437" w:hanging="360"/>
      </w:pPr>
      <w:rPr>
        <w:rFonts w:ascii="Courier New" w:hAnsi="Courier New" w:cs="Courier New" w:hint="default"/>
      </w:rPr>
    </w:lvl>
    <w:lvl w:ilvl="2" w:tplc="08160005" w:tentative="1">
      <w:start w:val="1"/>
      <w:numFmt w:val="bullet"/>
      <w:lvlText w:val=""/>
      <w:lvlJc w:val="left"/>
      <w:pPr>
        <w:ind w:left="2157" w:hanging="360"/>
      </w:pPr>
      <w:rPr>
        <w:rFonts w:ascii="Wingdings" w:hAnsi="Wingdings" w:hint="default"/>
      </w:rPr>
    </w:lvl>
    <w:lvl w:ilvl="3" w:tplc="08160001" w:tentative="1">
      <w:start w:val="1"/>
      <w:numFmt w:val="bullet"/>
      <w:lvlText w:val=""/>
      <w:lvlJc w:val="left"/>
      <w:pPr>
        <w:ind w:left="2877" w:hanging="360"/>
      </w:pPr>
      <w:rPr>
        <w:rFonts w:ascii="Symbol" w:hAnsi="Symbol" w:hint="default"/>
      </w:rPr>
    </w:lvl>
    <w:lvl w:ilvl="4" w:tplc="08160003" w:tentative="1">
      <w:start w:val="1"/>
      <w:numFmt w:val="bullet"/>
      <w:lvlText w:val="o"/>
      <w:lvlJc w:val="left"/>
      <w:pPr>
        <w:ind w:left="3597" w:hanging="360"/>
      </w:pPr>
      <w:rPr>
        <w:rFonts w:ascii="Courier New" w:hAnsi="Courier New" w:cs="Courier New" w:hint="default"/>
      </w:rPr>
    </w:lvl>
    <w:lvl w:ilvl="5" w:tplc="08160005" w:tentative="1">
      <w:start w:val="1"/>
      <w:numFmt w:val="bullet"/>
      <w:lvlText w:val=""/>
      <w:lvlJc w:val="left"/>
      <w:pPr>
        <w:ind w:left="4317" w:hanging="360"/>
      </w:pPr>
      <w:rPr>
        <w:rFonts w:ascii="Wingdings" w:hAnsi="Wingdings" w:hint="default"/>
      </w:rPr>
    </w:lvl>
    <w:lvl w:ilvl="6" w:tplc="08160001" w:tentative="1">
      <w:start w:val="1"/>
      <w:numFmt w:val="bullet"/>
      <w:lvlText w:val=""/>
      <w:lvlJc w:val="left"/>
      <w:pPr>
        <w:ind w:left="5037" w:hanging="360"/>
      </w:pPr>
      <w:rPr>
        <w:rFonts w:ascii="Symbol" w:hAnsi="Symbol" w:hint="default"/>
      </w:rPr>
    </w:lvl>
    <w:lvl w:ilvl="7" w:tplc="08160003" w:tentative="1">
      <w:start w:val="1"/>
      <w:numFmt w:val="bullet"/>
      <w:lvlText w:val="o"/>
      <w:lvlJc w:val="left"/>
      <w:pPr>
        <w:ind w:left="5757" w:hanging="360"/>
      </w:pPr>
      <w:rPr>
        <w:rFonts w:ascii="Courier New" w:hAnsi="Courier New" w:cs="Courier New" w:hint="default"/>
      </w:rPr>
    </w:lvl>
    <w:lvl w:ilvl="8" w:tplc="08160005" w:tentative="1">
      <w:start w:val="1"/>
      <w:numFmt w:val="bullet"/>
      <w:lvlText w:val=""/>
      <w:lvlJc w:val="left"/>
      <w:pPr>
        <w:ind w:left="6477" w:hanging="360"/>
      </w:pPr>
      <w:rPr>
        <w:rFonts w:ascii="Wingdings" w:hAnsi="Wingdings" w:hint="default"/>
      </w:rPr>
    </w:lvl>
  </w:abstractNum>
  <w:abstractNum w:abstractNumId="13" w15:restartNumberingAfterBreak="0">
    <w:nsid w:val="7D8C3305"/>
    <w:multiLevelType w:val="hybridMultilevel"/>
    <w:tmpl w:val="1B7E15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74912081">
    <w:abstractNumId w:val="4"/>
  </w:num>
  <w:num w:numId="2" w16cid:durableId="678503604">
    <w:abstractNumId w:val="5"/>
  </w:num>
  <w:num w:numId="3" w16cid:durableId="1000037655">
    <w:abstractNumId w:val="7"/>
  </w:num>
  <w:num w:numId="4" w16cid:durableId="2135899957">
    <w:abstractNumId w:val="13"/>
  </w:num>
  <w:num w:numId="5" w16cid:durableId="648899118">
    <w:abstractNumId w:val="8"/>
  </w:num>
  <w:num w:numId="6" w16cid:durableId="973412004">
    <w:abstractNumId w:val="12"/>
  </w:num>
  <w:num w:numId="7" w16cid:durableId="204684237">
    <w:abstractNumId w:val="11"/>
  </w:num>
  <w:num w:numId="8" w16cid:durableId="721489877">
    <w:abstractNumId w:val="2"/>
  </w:num>
  <w:num w:numId="9" w16cid:durableId="1791821546">
    <w:abstractNumId w:val="6"/>
  </w:num>
  <w:num w:numId="10" w16cid:durableId="1999571902">
    <w:abstractNumId w:val="1"/>
  </w:num>
  <w:num w:numId="11" w16cid:durableId="284779157">
    <w:abstractNumId w:val="3"/>
  </w:num>
  <w:num w:numId="12" w16cid:durableId="1184711050">
    <w:abstractNumId w:val="0"/>
  </w:num>
  <w:num w:numId="13" w16cid:durableId="945424397">
    <w:abstractNumId w:val="10"/>
  </w:num>
  <w:num w:numId="14" w16cid:durableId="13663660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C30"/>
    <w:rsid w:val="000718DE"/>
    <w:rsid w:val="00095D4E"/>
    <w:rsid w:val="000A104D"/>
    <w:rsid w:val="000D0BA2"/>
    <w:rsid w:val="000F237D"/>
    <w:rsid w:val="000F4AD0"/>
    <w:rsid w:val="00107248"/>
    <w:rsid w:val="00113D8E"/>
    <w:rsid w:val="00122330"/>
    <w:rsid w:val="0013177A"/>
    <w:rsid w:val="0018047E"/>
    <w:rsid w:val="001A35C3"/>
    <w:rsid w:val="001E13A1"/>
    <w:rsid w:val="001E7ED8"/>
    <w:rsid w:val="00225598"/>
    <w:rsid w:val="002F674F"/>
    <w:rsid w:val="002F7B71"/>
    <w:rsid w:val="00320192"/>
    <w:rsid w:val="00323DC9"/>
    <w:rsid w:val="003315BB"/>
    <w:rsid w:val="003334EB"/>
    <w:rsid w:val="00377C0D"/>
    <w:rsid w:val="003B3506"/>
    <w:rsid w:val="00447C30"/>
    <w:rsid w:val="00476D01"/>
    <w:rsid w:val="004945A4"/>
    <w:rsid w:val="004B6627"/>
    <w:rsid w:val="004C6640"/>
    <w:rsid w:val="005500CF"/>
    <w:rsid w:val="005673D3"/>
    <w:rsid w:val="005770AC"/>
    <w:rsid w:val="005A43B5"/>
    <w:rsid w:val="005C62C3"/>
    <w:rsid w:val="005E48E2"/>
    <w:rsid w:val="00617CA1"/>
    <w:rsid w:val="00622781"/>
    <w:rsid w:val="006264BA"/>
    <w:rsid w:val="006453B4"/>
    <w:rsid w:val="00691DB1"/>
    <w:rsid w:val="006B2706"/>
    <w:rsid w:val="006C400B"/>
    <w:rsid w:val="00713651"/>
    <w:rsid w:val="00717B36"/>
    <w:rsid w:val="00763AF2"/>
    <w:rsid w:val="007C550E"/>
    <w:rsid w:val="007D6346"/>
    <w:rsid w:val="00807E38"/>
    <w:rsid w:val="008454BB"/>
    <w:rsid w:val="00930CAC"/>
    <w:rsid w:val="009506F1"/>
    <w:rsid w:val="009A0EAB"/>
    <w:rsid w:val="00A04BC2"/>
    <w:rsid w:val="00A1077F"/>
    <w:rsid w:val="00A319EA"/>
    <w:rsid w:val="00A460BB"/>
    <w:rsid w:val="00A500CE"/>
    <w:rsid w:val="00AD0C77"/>
    <w:rsid w:val="00AD4832"/>
    <w:rsid w:val="00AE3293"/>
    <w:rsid w:val="00B23358"/>
    <w:rsid w:val="00C0616F"/>
    <w:rsid w:val="00C13FBB"/>
    <w:rsid w:val="00C26F12"/>
    <w:rsid w:val="00C6711F"/>
    <w:rsid w:val="00C86B0D"/>
    <w:rsid w:val="00CA5446"/>
    <w:rsid w:val="00CC66DD"/>
    <w:rsid w:val="00CD4753"/>
    <w:rsid w:val="00D139B5"/>
    <w:rsid w:val="00D15CF7"/>
    <w:rsid w:val="00D33F07"/>
    <w:rsid w:val="00D5324E"/>
    <w:rsid w:val="00D5389E"/>
    <w:rsid w:val="00DA0D9D"/>
    <w:rsid w:val="00DB4A7F"/>
    <w:rsid w:val="00DC098F"/>
    <w:rsid w:val="00F226CE"/>
    <w:rsid w:val="00FB57F1"/>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1">
    <w:name w:val="heading 1"/>
    <w:basedOn w:val="Normal"/>
    <w:next w:val="Normal"/>
    <w:link w:val="Ttulo1Carter"/>
    <w:uiPriority w:val="9"/>
    <w:qFormat/>
    <w:rsid w:val="002F7B71"/>
    <w:pPr>
      <w:keepNext/>
      <w:keepLines/>
      <w:spacing w:before="240"/>
      <w:outlineLvl w:val="0"/>
    </w:pPr>
    <w:rPr>
      <w:rFonts w:asciiTheme="majorHAnsi" w:eastAsiaTheme="majorEastAsia" w:hAnsiTheme="majorHAnsi" w:cstheme="majorBidi"/>
      <w:color w:val="365F91" w:themeColor="accent1" w:themeShade="BF"/>
    </w:rPr>
  </w:style>
  <w:style w:type="paragraph" w:styleId="Ttulo2">
    <w:name w:val="heading 2"/>
    <w:basedOn w:val="Normal"/>
    <w:next w:val="Normal"/>
    <w:link w:val="Ttulo2Carter"/>
    <w:uiPriority w:val="9"/>
    <w:semiHidden/>
    <w:unhideWhenUsed/>
    <w:qFormat/>
    <w:rsid w:val="002F7B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iPriority w:val="9"/>
    <w:semiHidden/>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DA0D9D"/>
    <w:pPr>
      <w:spacing w:before="480" w:after="240"/>
      <w:outlineLvl w:val="3"/>
    </w:pPr>
    <w:rPr>
      <w:rFonts w:cs="Arial"/>
      <w:bCs/>
      <w:i/>
      <w:color w:val="C00000"/>
      <w:kern w:val="0"/>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DA0D9D"/>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uiPriority w:val="9"/>
    <w:semiHidden/>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iPriority w:val="99"/>
    <w:semiHidden/>
    <w:unhideWhenUsed/>
    <w:rsid w:val="006264BA"/>
    <w:rPr>
      <w:color w:val="800080" w:themeColor="followedHyperlink"/>
      <w:u w:val="single"/>
    </w:rPr>
  </w:style>
  <w:style w:type="character" w:customStyle="1" w:styleId="Ttulo1Carter">
    <w:name w:val="Título 1 Caráter"/>
    <w:basedOn w:val="Tipodeletrapredefinidodopargrafo"/>
    <w:link w:val="Ttulo1"/>
    <w:uiPriority w:val="9"/>
    <w:rsid w:val="002F7B71"/>
    <w:rPr>
      <w:rFonts w:asciiTheme="majorHAnsi" w:eastAsiaTheme="majorEastAsia" w:hAnsiTheme="majorHAnsi" w:cstheme="majorBidi"/>
      <w:b/>
      <w:color w:val="365F91" w:themeColor="accent1" w:themeShade="BF"/>
      <w:kern w:val="28"/>
      <w:sz w:val="32"/>
      <w:szCs w:val="32"/>
      <w:lang w:eastAsia="pt-PT"/>
    </w:rPr>
  </w:style>
  <w:style w:type="character" w:customStyle="1" w:styleId="Ttulo2Carter">
    <w:name w:val="Título 2 Caráter"/>
    <w:basedOn w:val="Tipodeletrapredefinidodopargrafo"/>
    <w:link w:val="Ttulo2"/>
    <w:uiPriority w:val="9"/>
    <w:semiHidden/>
    <w:rsid w:val="002F7B71"/>
    <w:rPr>
      <w:rFonts w:asciiTheme="majorHAnsi" w:eastAsiaTheme="majorEastAsia" w:hAnsiTheme="majorHAnsi" w:cstheme="majorBidi"/>
      <w:b/>
      <w:color w:val="365F91" w:themeColor="accent1" w:themeShade="BF"/>
      <w:kern w:val="28"/>
      <w:sz w:val="26"/>
      <w:szCs w:val="26"/>
      <w:lang w:eastAsia="pt-PT"/>
    </w:rPr>
  </w:style>
  <w:style w:type="paragraph" w:styleId="Textodenotadefim">
    <w:name w:val="endnote text"/>
    <w:basedOn w:val="Normal"/>
    <w:link w:val="TextodenotadefimCarter"/>
    <w:uiPriority w:val="99"/>
    <w:semiHidden/>
    <w:unhideWhenUsed/>
    <w:rsid w:val="00A460BB"/>
    <w:rPr>
      <w:sz w:val="20"/>
      <w:szCs w:val="20"/>
    </w:rPr>
  </w:style>
  <w:style w:type="character" w:customStyle="1" w:styleId="TextodenotadefimCarter">
    <w:name w:val="Texto de nota de fim Caráter"/>
    <w:basedOn w:val="Tipodeletrapredefinidodopargrafo"/>
    <w:link w:val="Textodenotadefim"/>
    <w:uiPriority w:val="99"/>
    <w:semiHidden/>
    <w:rsid w:val="00A460BB"/>
    <w:rPr>
      <w:rFonts w:ascii="Arial" w:eastAsia="Times New Roman" w:hAnsi="Arial" w:cs="Times New Roman"/>
      <w:b/>
      <w:kern w:val="28"/>
      <w:sz w:val="20"/>
      <w:szCs w:val="20"/>
      <w:lang w:eastAsia="pt-PT"/>
    </w:rPr>
  </w:style>
  <w:style w:type="character" w:styleId="Refdenotadefim">
    <w:name w:val="endnote reference"/>
    <w:basedOn w:val="Tipodeletrapredefinidodopargrafo"/>
    <w:uiPriority w:val="99"/>
    <w:semiHidden/>
    <w:unhideWhenUsed/>
    <w:rsid w:val="00A460BB"/>
    <w:rPr>
      <w:vertAlign w:val="superscript"/>
    </w:rPr>
  </w:style>
  <w:style w:type="character" w:customStyle="1" w:styleId="info">
    <w:name w:val="info"/>
    <w:basedOn w:val="Tipodeletrapredefinidodopargrafo"/>
    <w:rsid w:val="006B2706"/>
  </w:style>
  <w:style w:type="paragraph" w:customStyle="1" w:styleId="02-Versodorosto-Autor">
    <w:name w:val="02-Verso do rosto - Autor"/>
    <w:basedOn w:val="Normal"/>
    <w:uiPriority w:val="99"/>
    <w:rsid w:val="005C62C3"/>
    <w:pPr>
      <w:spacing w:before="120"/>
    </w:pPr>
    <w:rPr>
      <w:rFonts w:eastAsia="Calibri"/>
      <w:kern w:val="0"/>
      <w:sz w:val="16"/>
      <w:szCs w:val="20"/>
    </w:rPr>
  </w:style>
  <w:style w:type="character" w:customStyle="1" w:styleId="apple-converted-space">
    <w:name w:val="apple-converted-space"/>
    <w:basedOn w:val="Tipodeletrapredefinidodopargrafo"/>
    <w:rsid w:val="00CD4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 w:id="1985967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krono.de/Building-Materials/Specials/References-0928343640.html" TargetMode="External"/><Relationship Id="rId13" Type="http://schemas.openxmlformats.org/officeDocument/2006/relationships/hyperlink" Target="mailto:abc.infohabitar@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fohabitar.blogspot.com/2022/06/domesticidade-e-terceira-idade-versao.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onotex.com/News/News/How-Will-People-Live-in-Future-0415354449.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lsevier.com/locate/yjevp" TargetMode="External"/><Relationship Id="rId4" Type="http://schemas.openxmlformats.org/officeDocument/2006/relationships/settings" Target="settings.xml"/><Relationship Id="rId9" Type="http://schemas.openxmlformats.org/officeDocument/2006/relationships/hyperlink" Target="https://de.pinterest.com/search/pins/?rs=ac&amp;len=2&amp;q=tips%20for%20small%20spaces&amp;etslf=11723&amp;eq=tips%20for%20small&amp;term_meta%5b%5d=tips%20for%20small%20spaces%7Cautocomplete%7C2" TargetMode="External"/><Relationship Id="rId14" Type="http://schemas.openxmlformats.org/officeDocument/2006/relationships/hyperlink" Target="mailto:abc@lnec.p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kronotex.com/News/News/How-Will-People-Live-in-Future-0415354449.html" TargetMode="External"/><Relationship Id="rId1" Type="http://schemas.openxmlformats.org/officeDocument/2006/relationships/hyperlink" Target="http://www.elsevier.com/locate/yjev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5669</Words>
  <Characters>30617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12</cp:revision>
  <cp:lastPrinted>2020-11-17T11:36:00Z</cp:lastPrinted>
  <dcterms:created xsi:type="dcterms:W3CDTF">2022-11-14T16:42:00Z</dcterms:created>
  <dcterms:modified xsi:type="dcterms:W3CDTF">2022-11-21T10:26:00Z</dcterms:modified>
</cp:coreProperties>
</file>