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3036" w14:textId="1B2B62BC" w:rsidR="004A2A07" w:rsidRPr="002812C1" w:rsidRDefault="004A2A07" w:rsidP="004A2A07">
      <w:pPr>
        <w:keepNext/>
        <w:spacing w:after="120"/>
        <w:outlineLvl w:val="1"/>
        <w:rPr>
          <w:bCs/>
          <w:color w:val="CC0000"/>
          <w:sz w:val="44"/>
          <w:szCs w:val="44"/>
        </w:rPr>
      </w:pPr>
      <w:proofErr w:type="spellStart"/>
      <w:r w:rsidRPr="002812C1">
        <w:rPr>
          <w:bCs/>
          <w:iCs/>
          <w:color w:val="CC0000"/>
          <w:sz w:val="44"/>
          <w:szCs w:val="44"/>
        </w:rPr>
        <w:t>Infohabitar</w:t>
      </w:r>
      <w:proofErr w:type="spellEnd"/>
      <w:r w:rsidRPr="002812C1">
        <w:rPr>
          <w:bCs/>
          <w:iCs/>
          <w:color w:val="CC0000"/>
          <w:sz w:val="44"/>
          <w:szCs w:val="44"/>
        </w:rPr>
        <w:t>, Ano XVI</w:t>
      </w:r>
      <w:r>
        <w:rPr>
          <w:bCs/>
          <w:iCs/>
          <w:color w:val="CC0000"/>
          <w:sz w:val="44"/>
          <w:szCs w:val="44"/>
        </w:rPr>
        <w:t>II</w:t>
      </w:r>
      <w:r w:rsidRPr="002812C1">
        <w:rPr>
          <w:bCs/>
          <w:iCs/>
          <w:color w:val="CC0000"/>
          <w:sz w:val="44"/>
          <w:szCs w:val="44"/>
        </w:rPr>
        <w:t xml:space="preserve">, n.º </w:t>
      </w:r>
      <w:r>
        <w:rPr>
          <w:bCs/>
          <w:iCs/>
          <w:color w:val="CC0000"/>
          <w:sz w:val="44"/>
          <w:szCs w:val="44"/>
        </w:rPr>
        <w:t>8</w:t>
      </w:r>
      <w:r w:rsidR="000A400C">
        <w:rPr>
          <w:bCs/>
          <w:iCs/>
          <w:color w:val="CC0000"/>
          <w:sz w:val="44"/>
          <w:szCs w:val="44"/>
        </w:rPr>
        <w:t>1</w:t>
      </w:r>
      <w:r w:rsidR="00AE55B1">
        <w:rPr>
          <w:bCs/>
          <w:iCs/>
          <w:color w:val="CC0000"/>
          <w:sz w:val="44"/>
          <w:szCs w:val="44"/>
        </w:rPr>
        <w:t>3</w:t>
      </w:r>
      <w:r>
        <w:rPr>
          <w:bCs/>
          <w:iCs/>
          <w:color w:val="CC0000"/>
          <w:sz w:val="44"/>
          <w:szCs w:val="44"/>
        </w:rPr>
        <w:t xml:space="preserve"> e n.º 8</w:t>
      </w:r>
      <w:r w:rsidR="000A400C">
        <w:rPr>
          <w:bCs/>
          <w:iCs/>
          <w:color w:val="CC0000"/>
          <w:sz w:val="44"/>
          <w:szCs w:val="44"/>
        </w:rPr>
        <w:t>1</w:t>
      </w:r>
      <w:r w:rsidR="00AE55B1">
        <w:rPr>
          <w:bCs/>
          <w:iCs/>
          <w:color w:val="CC0000"/>
          <w:sz w:val="44"/>
          <w:szCs w:val="44"/>
        </w:rPr>
        <w:t>4</w:t>
      </w:r>
      <w:r w:rsidRPr="002812C1">
        <w:rPr>
          <w:bCs/>
          <w:iCs/>
          <w:color w:val="CC0000"/>
          <w:sz w:val="44"/>
          <w:szCs w:val="44"/>
        </w:rPr>
        <w:t xml:space="preserve"> </w:t>
      </w:r>
    </w:p>
    <w:p w14:paraId="24A651CC" w14:textId="77777777" w:rsidR="004A2A07" w:rsidRDefault="004A2A07" w:rsidP="004A2A07">
      <w:pPr>
        <w:keepNext/>
        <w:spacing w:after="120"/>
        <w:outlineLvl w:val="1"/>
        <w:rPr>
          <w:rStyle w:val="StyleGaramond"/>
          <w:sz w:val="24"/>
        </w:rPr>
      </w:pPr>
    </w:p>
    <w:p w14:paraId="1B9CD235" w14:textId="77777777" w:rsidR="004A2A07" w:rsidRDefault="004A2A07" w:rsidP="004A2A07">
      <w:pPr>
        <w:keepNext/>
        <w:spacing w:after="120"/>
        <w:outlineLvl w:val="1"/>
        <w:rPr>
          <w:kern w:val="0"/>
          <w:sz w:val="36"/>
          <w:szCs w:val="36"/>
          <w:lang w:eastAsia="en-US" w:bidi="he-IL"/>
        </w:rPr>
      </w:pPr>
      <w:r>
        <w:fldChar w:fldCharType="begin"/>
      </w:r>
      <w:r>
        <w:instrText>HYPERLINK "https://www.blogger.com/blog/post/edit/10780432/5182073295255656672"</w:instrText>
      </w:r>
      <w:r>
        <w:fldChar w:fldCharType="separate"/>
      </w:r>
    </w:p>
    <w:p w14:paraId="6A38FF96" w14:textId="36FCBE38" w:rsidR="004A2A07" w:rsidRPr="001E13A1" w:rsidRDefault="000A400C" w:rsidP="004A2A07">
      <w:pPr>
        <w:keepNext/>
        <w:spacing w:after="120"/>
        <w:outlineLvl w:val="1"/>
        <w:rPr>
          <w:rFonts w:cs="Arial"/>
          <w:kern w:val="0"/>
          <w:sz w:val="36"/>
          <w:szCs w:val="36"/>
          <w:lang w:eastAsia="en-US" w:bidi="he-IL"/>
        </w:rPr>
      </w:pPr>
      <w:r>
        <w:rPr>
          <w:rFonts w:asciiTheme="minorBidi" w:hAnsiTheme="minorBidi" w:cstheme="minorBidi"/>
          <w:sz w:val="36"/>
          <w:szCs w:val="36"/>
        </w:rPr>
        <w:t xml:space="preserve">Sobre as necessidades habitacionais mais específicas dos idosos (partes I e II) </w:t>
      </w:r>
      <w:r w:rsidRPr="009677B7">
        <w:rPr>
          <w:rFonts w:asciiTheme="minorBidi" w:hAnsiTheme="minorBidi" w:cstheme="minorBidi"/>
          <w:sz w:val="36"/>
          <w:szCs w:val="36"/>
        </w:rPr>
        <w:t xml:space="preserve"> </w:t>
      </w:r>
      <w:r w:rsidR="004A2A07">
        <w:rPr>
          <w:kern w:val="0"/>
          <w:sz w:val="36"/>
          <w:szCs w:val="36"/>
          <w:lang w:eastAsia="en-US" w:bidi="he-IL"/>
        </w:rPr>
        <w:t>–</w:t>
      </w:r>
      <w:r w:rsidR="004A2A07" w:rsidRPr="001E13A1">
        <w:rPr>
          <w:kern w:val="0"/>
          <w:sz w:val="36"/>
          <w:szCs w:val="36"/>
          <w:lang w:eastAsia="en-US" w:bidi="he-IL"/>
        </w:rPr>
        <w:t xml:space="preserve"> versão de trabalho e base bibliográfica # 8</w:t>
      </w:r>
      <w:r w:rsidR="00474594">
        <w:rPr>
          <w:kern w:val="0"/>
          <w:sz w:val="36"/>
          <w:szCs w:val="36"/>
          <w:lang w:eastAsia="en-US" w:bidi="he-IL"/>
        </w:rPr>
        <w:t>1</w:t>
      </w:r>
      <w:r w:rsidR="00AE55B1">
        <w:rPr>
          <w:kern w:val="0"/>
          <w:sz w:val="36"/>
          <w:szCs w:val="36"/>
          <w:lang w:eastAsia="en-US" w:bidi="he-IL"/>
        </w:rPr>
        <w:t>3</w:t>
      </w:r>
      <w:r w:rsidR="004A2A07" w:rsidRPr="001E13A1">
        <w:rPr>
          <w:kern w:val="0"/>
          <w:sz w:val="36"/>
          <w:szCs w:val="36"/>
          <w:lang w:eastAsia="en-US" w:bidi="he-IL"/>
        </w:rPr>
        <w:t xml:space="preserve"> </w:t>
      </w:r>
      <w:proofErr w:type="spellStart"/>
      <w:r w:rsidRPr="000A400C">
        <w:rPr>
          <w:kern w:val="0"/>
          <w:sz w:val="36"/>
          <w:szCs w:val="36"/>
          <w:lang w:eastAsia="en-US" w:bidi="he-IL"/>
        </w:rPr>
        <w:t>Infohabitar</w:t>
      </w:r>
      <w:proofErr w:type="spellEnd"/>
      <w:r w:rsidRPr="000A400C">
        <w:rPr>
          <w:kern w:val="0"/>
          <w:sz w:val="36"/>
          <w:szCs w:val="36"/>
          <w:lang w:eastAsia="en-US" w:bidi="he-IL"/>
        </w:rPr>
        <w:t xml:space="preserve"> </w:t>
      </w:r>
      <w:r w:rsidR="004A2A07">
        <w:rPr>
          <w:kern w:val="0"/>
          <w:sz w:val="36"/>
          <w:szCs w:val="36"/>
          <w:lang w:eastAsia="en-US" w:bidi="he-IL"/>
        </w:rPr>
        <w:t>e # 8</w:t>
      </w:r>
      <w:r w:rsidR="00474594">
        <w:rPr>
          <w:kern w:val="0"/>
          <w:sz w:val="36"/>
          <w:szCs w:val="36"/>
          <w:lang w:eastAsia="en-US" w:bidi="he-IL"/>
        </w:rPr>
        <w:t>1</w:t>
      </w:r>
      <w:r w:rsidR="00AE55B1">
        <w:rPr>
          <w:kern w:val="0"/>
          <w:sz w:val="36"/>
          <w:szCs w:val="36"/>
          <w:lang w:eastAsia="en-US" w:bidi="he-IL"/>
        </w:rPr>
        <w:t>4</w:t>
      </w:r>
      <w:r w:rsidR="004A2A07">
        <w:rPr>
          <w:kern w:val="0"/>
          <w:sz w:val="36"/>
          <w:szCs w:val="36"/>
          <w:lang w:eastAsia="en-US" w:bidi="he-IL"/>
        </w:rPr>
        <w:t xml:space="preserve"> </w:t>
      </w:r>
      <w:proofErr w:type="spellStart"/>
      <w:r w:rsidR="004A2A07" w:rsidRPr="001E13A1">
        <w:rPr>
          <w:kern w:val="0"/>
          <w:sz w:val="36"/>
          <w:szCs w:val="36"/>
          <w:lang w:eastAsia="en-US" w:bidi="he-IL"/>
        </w:rPr>
        <w:t>Infohabitar</w:t>
      </w:r>
      <w:proofErr w:type="spellEnd"/>
      <w:r w:rsidR="004A2A07">
        <w:rPr>
          <w:kern w:val="0"/>
          <w:sz w:val="36"/>
          <w:szCs w:val="36"/>
          <w:lang w:eastAsia="en-US" w:bidi="he-IL"/>
        </w:rPr>
        <w:fldChar w:fldCharType="end"/>
      </w:r>
    </w:p>
    <w:p w14:paraId="27B21082" w14:textId="77777777" w:rsidR="004A2A07" w:rsidRDefault="004A2A07" w:rsidP="004A2A07">
      <w:pPr>
        <w:rPr>
          <w:color w:val="000000"/>
          <w:sz w:val="24"/>
          <w:szCs w:val="24"/>
        </w:rPr>
      </w:pPr>
    </w:p>
    <w:p w14:paraId="51FF7AE0" w14:textId="1D896C8E" w:rsidR="004A2A07" w:rsidRPr="00A92BC4" w:rsidRDefault="00A92BC4" w:rsidP="00A92BC4">
      <w:pPr>
        <w:rPr>
          <w:b w:val="0"/>
          <w:color w:val="000000"/>
          <w:sz w:val="24"/>
          <w:szCs w:val="24"/>
        </w:rPr>
      </w:pPr>
      <w:r>
        <w:rPr>
          <w:b w:val="0"/>
          <w:color w:val="000000"/>
          <w:sz w:val="24"/>
          <w:szCs w:val="24"/>
        </w:rPr>
        <w:t xml:space="preserve">António Baptista Coelho </w:t>
      </w:r>
      <w:r w:rsidRPr="00DF0CAC">
        <w:rPr>
          <w:b w:val="0"/>
          <w:bCs/>
          <w:color w:val="000000"/>
          <w:sz w:val="24"/>
          <w:szCs w:val="24"/>
        </w:rPr>
        <w:t xml:space="preserve"> </w:t>
      </w:r>
      <w:r>
        <w:rPr>
          <w:b w:val="0"/>
          <w:bCs/>
          <w:color w:val="000000"/>
          <w:sz w:val="24"/>
          <w:szCs w:val="24"/>
        </w:rPr>
        <w:t xml:space="preserve">– </w:t>
      </w:r>
      <w:r w:rsidRPr="00DF0CAC">
        <w:rPr>
          <w:b w:val="0"/>
          <w:bCs/>
          <w:color w:val="000000"/>
          <w:sz w:val="24"/>
          <w:szCs w:val="24"/>
        </w:rPr>
        <w:t xml:space="preserve">com base </w:t>
      </w:r>
      <w:r>
        <w:rPr>
          <w:b w:val="0"/>
          <w:bCs/>
          <w:color w:val="000000"/>
          <w:sz w:val="24"/>
          <w:szCs w:val="24"/>
        </w:rPr>
        <w:t xml:space="preserve">direta </w:t>
      </w:r>
      <w:r w:rsidRPr="00DF0CAC">
        <w:rPr>
          <w:b w:val="0"/>
          <w:bCs/>
          <w:color w:val="000000"/>
          <w:sz w:val="24"/>
          <w:szCs w:val="24"/>
        </w:rPr>
        <w:t>nos textos, ideias e opiniões dos autores referidos ao longo do artigo</w:t>
      </w:r>
    </w:p>
    <w:p w14:paraId="5119BC77" w14:textId="77777777" w:rsidR="004A2A07" w:rsidRDefault="004A2A07" w:rsidP="00D2482C">
      <w:pPr>
        <w:pStyle w:val="Ttulo4"/>
      </w:pPr>
    </w:p>
    <w:p w14:paraId="635FF9F2" w14:textId="77777777" w:rsidR="004A2A07" w:rsidRDefault="004A2A07" w:rsidP="00D2482C">
      <w:pPr>
        <w:pStyle w:val="Ttulo4"/>
      </w:pPr>
    </w:p>
    <w:p w14:paraId="74049526" w14:textId="378F014C" w:rsidR="004A2A07" w:rsidRDefault="004A2A07" w:rsidP="00D2482C">
      <w:pPr>
        <w:pStyle w:val="Ttulo4"/>
      </w:pPr>
      <w:r w:rsidRPr="00D5324E">
        <w:t>Resumo</w:t>
      </w:r>
    </w:p>
    <w:p w14:paraId="6EF6A897" w14:textId="79C5B70D" w:rsidR="00AE55B1" w:rsidRDefault="00474594" w:rsidP="00AE55B1">
      <w:pPr>
        <w:keepNext/>
        <w:spacing w:after="120"/>
        <w:outlineLvl w:val="1"/>
        <w:rPr>
          <w:b w:val="0"/>
          <w:i/>
          <w:kern w:val="0"/>
          <w:sz w:val="22"/>
          <w:szCs w:val="22"/>
          <w:lang w:eastAsia="en-US" w:bidi="he-IL"/>
        </w:rPr>
      </w:pPr>
      <w:r>
        <w:rPr>
          <w:b w:val="0"/>
          <w:i/>
          <w:kern w:val="0"/>
          <w:sz w:val="22"/>
          <w:szCs w:val="22"/>
          <w:lang w:eastAsia="en-US" w:bidi="he-IL"/>
        </w:rPr>
        <w:t>No presente texto</w:t>
      </w:r>
      <w:r w:rsidR="009D6ABD">
        <w:rPr>
          <w:b w:val="0"/>
          <w:i/>
          <w:kern w:val="0"/>
          <w:sz w:val="22"/>
          <w:szCs w:val="22"/>
          <w:lang w:eastAsia="en-US" w:bidi="he-IL"/>
        </w:rPr>
        <w:t xml:space="preserve"> desenvolve-se, em primeiro lugar, para </w:t>
      </w:r>
      <w:r w:rsidR="009D6ABD" w:rsidRPr="009D6ABD">
        <w:rPr>
          <w:b w:val="0"/>
          <w:i/>
          <w:kern w:val="0"/>
          <w:sz w:val="22"/>
          <w:szCs w:val="22"/>
          <w:lang w:eastAsia="en-US" w:bidi="he-IL"/>
        </w:rPr>
        <w:t>uma reflexão global sobre as matérias ligadas a condições de acessibilidade residencial e de vizinhança urbana</w:t>
      </w:r>
      <w:r w:rsidR="009D6ABD">
        <w:rPr>
          <w:b w:val="0"/>
          <w:i/>
          <w:kern w:val="0"/>
          <w:sz w:val="22"/>
          <w:szCs w:val="22"/>
          <w:lang w:eastAsia="en-US" w:bidi="he-IL"/>
        </w:rPr>
        <w:t xml:space="preserve"> habilitadoras de um habitar adequado aos habitantes mais fragilizados.</w:t>
      </w:r>
    </w:p>
    <w:p w14:paraId="476DF2D3" w14:textId="092D480F" w:rsidR="009D6ABD" w:rsidRPr="009D6ABD" w:rsidRDefault="009D6ABD" w:rsidP="009D6ABD">
      <w:pPr>
        <w:keepNext/>
        <w:spacing w:after="120"/>
        <w:outlineLvl w:val="1"/>
        <w:rPr>
          <w:b w:val="0"/>
          <w:i/>
          <w:kern w:val="0"/>
          <w:sz w:val="22"/>
          <w:szCs w:val="22"/>
          <w:lang w:eastAsia="en-US" w:bidi="he-IL"/>
        </w:rPr>
      </w:pPr>
      <w:r>
        <w:rPr>
          <w:b w:val="0"/>
          <w:i/>
          <w:kern w:val="0"/>
          <w:sz w:val="22"/>
          <w:szCs w:val="22"/>
          <w:lang w:eastAsia="en-US" w:bidi="he-IL"/>
        </w:rPr>
        <w:t>Numa segunda parte do texto avança-se para o aprofundamento d</w:t>
      </w:r>
      <w:r w:rsidRPr="009D6ABD">
        <w:rPr>
          <w:b w:val="0"/>
          <w:i/>
          <w:kern w:val="0"/>
          <w:sz w:val="22"/>
          <w:szCs w:val="22"/>
          <w:lang w:eastAsia="en-US" w:bidi="he-IL"/>
        </w:rPr>
        <w:t>a relação mútua entre condições expressivas de bem-estar residencial e urbana no envelhecimento humano e a existência de uma expressiva aptidão espacial, funcional e pormenorizada para a vida diária e doméstic</w:t>
      </w:r>
      <w:r>
        <w:rPr>
          <w:b w:val="0"/>
          <w:i/>
          <w:kern w:val="0"/>
          <w:sz w:val="22"/>
          <w:szCs w:val="22"/>
          <w:lang w:eastAsia="en-US" w:bidi="he-IL"/>
        </w:rPr>
        <w:t>a</w:t>
      </w:r>
      <w:r w:rsidRPr="009D6ABD">
        <w:rPr>
          <w:b w:val="0"/>
          <w:i/>
          <w:kern w:val="0"/>
          <w:sz w:val="22"/>
          <w:szCs w:val="22"/>
          <w:lang w:eastAsia="en-US" w:bidi="he-IL"/>
        </w:rPr>
        <w:t>.</w:t>
      </w:r>
    </w:p>
    <w:p w14:paraId="737337C0" w14:textId="77777777" w:rsidR="00D16CC2" w:rsidRDefault="00D16CC2">
      <w:pPr>
        <w:rPr>
          <w:b w:val="0"/>
          <w:i/>
          <w:kern w:val="0"/>
          <w:sz w:val="22"/>
          <w:szCs w:val="22"/>
          <w:lang w:eastAsia="en-US" w:bidi="he-IL"/>
        </w:rPr>
      </w:pPr>
      <w:r>
        <w:rPr>
          <w:b w:val="0"/>
          <w:i/>
          <w:kern w:val="0"/>
          <w:sz w:val="22"/>
          <w:szCs w:val="22"/>
          <w:lang w:eastAsia="en-US" w:bidi="he-IL"/>
        </w:rPr>
        <w:br w:type="page"/>
      </w:r>
    </w:p>
    <w:p w14:paraId="427C8371" w14:textId="71BAE30E" w:rsidR="004A2A07" w:rsidRPr="00D16CC2" w:rsidRDefault="00000000" w:rsidP="00D16CC2">
      <w:pPr>
        <w:keepNext/>
        <w:spacing w:after="120"/>
        <w:outlineLvl w:val="1"/>
        <w:rPr>
          <w:b w:val="0"/>
          <w:i/>
          <w:kern w:val="0"/>
          <w:sz w:val="22"/>
          <w:szCs w:val="22"/>
          <w:lang w:eastAsia="en-US" w:bidi="he-IL"/>
        </w:rPr>
      </w:pPr>
      <w:hyperlink r:id="rId8" w:history="1">
        <w:r w:rsidR="00474594" w:rsidRPr="00474594">
          <w:rPr>
            <w:kern w:val="0"/>
            <w:sz w:val="22"/>
            <w:szCs w:val="22"/>
            <w:lang w:eastAsia="en-US" w:bidi="he-IL"/>
          </w:rPr>
          <w:t>Sobre as necessidades habitacionais mais específicas dos idosos</w:t>
        </w:r>
        <w:r w:rsidR="004A2A07" w:rsidRPr="00303C07">
          <w:rPr>
            <w:kern w:val="0"/>
            <w:sz w:val="22"/>
            <w:szCs w:val="22"/>
            <w:lang w:eastAsia="en-US" w:bidi="he-IL"/>
          </w:rPr>
          <w:t xml:space="preserve"> – versão de trabalho e base bibliográfica # 8</w:t>
        </w:r>
        <w:r w:rsidR="00474594">
          <w:rPr>
            <w:kern w:val="0"/>
            <w:sz w:val="22"/>
            <w:szCs w:val="22"/>
            <w:lang w:eastAsia="en-US" w:bidi="he-IL"/>
          </w:rPr>
          <w:t>1</w:t>
        </w:r>
        <w:r w:rsidR="00AE55B1">
          <w:rPr>
            <w:kern w:val="0"/>
            <w:sz w:val="22"/>
            <w:szCs w:val="22"/>
            <w:lang w:eastAsia="en-US" w:bidi="he-IL"/>
          </w:rPr>
          <w:t>3</w:t>
        </w:r>
        <w:r w:rsidR="004A2A07" w:rsidRPr="00303C07">
          <w:rPr>
            <w:kern w:val="0"/>
            <w:sz w:val="22"/>
            <w:szCs w:val="22"/>
            <w:lang w:eastAsia="en-US" w:bidi="he-IL"/>
          </w:rPr>
          <w:t xml:space="preserve"> e # 8</w:t>
        </w:r>
        <w:r w:rsidR="00474594">
          <w:rPr>
            <w:kern w:val="0"/>
            <w:sz w:val="22"/>
            <w:szCs w:val="22"/>
            <w:lang w:eastAsia="en-US" w:bidi="he-IL"/>
          </w:rPr>
          <w:t>1</w:t>
        </w:r>
        <w:r w:rsidR="00AE55B1">
          <w:rPr>
            <w:kern w:val="0"/>
            <w:sz w:val="22"/>
            <w:szCs w:val="22"/>
            <w:lang w:eastAsia="en-US" w:bidi="he-IL"/>
          </w:rPr>
          <w:t>4</w:t>
        </w:r>
        <w:r w:rsidR="004A2A07" w:rsidRPr="00303C07">
          <w:rPr>
            <w:kern w:val="0"/>
            <w:sz w:val="22"/>
            <w:szCs w:val="22"/>
            <w:lang w:eastAsia="en-US" w:bidi="he-IL"/>
          </w:rPr>
          <w:t xml:space="preserve"> </w:t>
        </w:r>
        <w:proofErr w:type="spellStart"/>
        <w:r w:rsidR="004A2A07" w:rsidRPr="00303C07">
          <w:rPr>
            <w:kern w:val="0"/>
            <w:sz w:val="22"/>
            <w:szCs w:val="22"/>
            <w:lang w:eastAsia="en-US" w:bidi="he-IL"/>
          </w:rPr>
          <w:t>Infohabitar</w:t>
        </w:r>
        <w:proofErr w:type="spellEnd"/>
      </w:hyperlink>
    </w:p>
    <w:p w14:paraId="40EFB952" w14:textId="77777777" w:rsidR="000A400C" w:rsidRPr="00303C07" w:rsidRDefault="000A400C" w:rsidP="004A2A07">
      <w:pPr>
        <w:keepNext/>
        <w:spacing w:after="120"/>
        <w:outlineLvl w:val="1"/>
        <w:rPr>
          <w:kern w:val="0"/>
          <w:sz w:val="22"/>
          <w:szCs w:val="22"/>
          <w:lang w:eastAsia="en-US" w:bidi="he-IL"/>
        </w:rPr>
      </w:pPr>
    </w:p>
    <w:p w14:paraId="3DCB6E0D" w14:textId="77777777" w:rsidR="004A2A07" w:rsidRPr="00474594" w:rsidRDefault="004A2A07" w:rsidP="00D2482C">
      <w:pPr>
        <w:pStyle w:val="Ttulo4"/>
        <w:rPr>
          <w:sz w:val="22"/>
          <w:szCs w:val="22"/>
          <w:u w:val="single"/>
        </w:rPr>
      </w:pPr>
      <w:r w:rsidRPr="00474594">
        <w:rPr>
          <w:sz w:val="22"/>
          <w:szCs w:val="22"/>
          <w:u w:val="single"/>
        </w:rPr>
        <w:t>Índice geral</w:t>
      </w:r>
    </w:p>
    <w:p w14:paraId="7287A30F" w14:textId="57734742" w:rsidR="00626AA9" w:rsidRPr="00474594" w:rsidRDefault="00626AA9" w:rsidP="00474594">
      <w:pPr>
        <w:pStyle w:val="Ttulo4"/>
        <w:spacing w:before="0"/>
        <w:rPr>
          <w:sz w:val="22"/>
          <w:szCs w:val="22"/>
        </w:rPr>
      </w:pPr>
      <w:r w:rsidRPr="00474594">
        <w:rPr>
          <w:sz w:val="22"/>
          <w:szCs w:val="22"/>
        </w:rPr>
        <w:t>Introdução</w:t>
      </w:r>
      <w:r w:rsidR="00434C99">
        <w:rPr>
          <w:sz w:val="22"/>
          <w:szCs w:val="22"/>
        </w:rPr>
        <w:t>, p. 2</w:t>
      </w:r>
      <w:r w:rsidRPr="00474594">
        <w:rPr>
          <w:sz w:val="22"/>
          <w:szCs w:val="22"/>
        </w:rPr>
        <w:t xml:space="preserve"> </w:t>
      </w:r>
    </w:p>
    <w:p w14:paraId="028BF459" w14:textId="6ED752AF" w:rsidR="009D6ABD" w:rsidRPr="009D6ABD" w:rsidRDefault="009D6ABD" w:rsidP="009D6ABD">
      <w:pPr>
        <w:pStyle w:val="Ttulo4"/>
        <w:spacing w:before="0"/>
        <w:rPr>
          <w:sz w:val="22"/>
          <w:szCs w:val="22"/>
        </w:rPr>
      </w:pPr>
      <w:bookmarkStart w:id="0" w:name="_Toc102641034"/>
      <w:r w:rsidRPr="009D6ABD">
        <w:rPr>
          <w:sz w:val="22"/>
          <w:szCs w:val="22"/>
        </w:rPr>
        <w:t xml:space="preserve">1. </w:t>
      </w:r>
      <w:bookmarkStart w:id="1" w:name="_Hlk118877755"/>
      <w:r w:rsidRPr="009D6ABD">
        <w:rPr>
          <w:sz w:val="22"/>
          <w:szCs w:val="22"/>
        </w:rPr>
        <w:t>Aspetos globais de acessibilidade residencial em habitação intergeracional</w:t>
      </w:r>
      <w:bookmarkEnd w:id="0"/>
      <w:bookmarkEnd w:id="1"/>
      <w:r w:rsidR="00776AEE">
        <w:rPr>
          <w:sz w:val="22"/>
          <w:szCs w:val="22"/>
        </w:rPr>
        <w:t>, p. 3</w:t>
      </w:r>
    </w:p>
    <w:p w14:paraId="5004B3F9" w14:textId="0D3DD6C4" w:rsidR="00AE55B1" w:rsidRDefault="009D6ABD" w:rsidP="00776AEE">
      <w:pPr>
        <w:pStyle w:val="Ttulo4"/>
        <w:spacing w:before="0"/>
        <w:rPr>
          <w:sz w:val="22"/>
          <w:szCs w:val="22"/>
        </w:rPr>
      </w:pPr>
      <w:bookmarkStart w:id="2" w:name="_Toc102641035"/>
      <w:r w:rsidRPr="009D6ABD">
        <w:rPr>
          <w:sz w:val="22"/>
          <w:szCs w:val="22"/>
        </w:rPr>
        <w:t>2. Envelhecimento e aptidões domésticas e urbanas</w:t>
      </w:r>
      <w:bookmarkEnd w:id="2"/>
      <w:r w:rsidR="00776AEE">
        <w:rPr>
          <w:sz w:val="22"/>
          <w:szCs w:val="22"/>
        </w:rPr>
        <w:t>, p. 8</w:t>
      </w:r>
      <w:r w:rsidRPr="009D6ABD">
        <w:rPr>
          <w:sz w:val="22"/>
          <w:szCs w:val="22"/>
        </w:rPr>
        <w:t xml:space="preserve"> </w:t>
      </w:r>
    </w:p>
    <w:p w14:paraId="1B91C6AB" w14:textId="4C3E228B" w:rsidR="00434C99" w:rsidRPr="00434C99" w:rsidRDefault="00434C99" w:rsidP="00434C99">
      <w:pPr>
        <w:pStyle w:val="Ttulo4"/>
        <w:spacing w:before="0"/>
        <w:rPr>
          <w:sz w:val="22"/>
          <w:szCs w:val="22"/>
        </w:rPr>
      </w:pPr>
      <w:r w:rsidRPr="00434C99">
        <w:rPr>
          <w:sz w:val="22"/>
          <w:szCs w:val="22"/>
        </w:rPr>
        <w:t xml:space="preserve">Bibliografia </w:t>
      </w:r>
      <w:r w:rsidR="00776AEE">
        <w:rPr>
          <w:sz w:val="22"/>
          <w:szCs w:val="22"/>
        </w:rPr>
        <w:t xml:space="preserve">(referências </w:t>
      </w:r>
      <w:r w:rsidRPr="00434C99">
        <w:rPr>
          <w:sz w:val="22"/>
          <w:szCs w:val="22"/>
        </w:rPr>
        <w:t>prática</w:t>
      </w:r>
      <w:r w:rsidR="00776AEE">
        <w:rPr>
          <w:sz w:val="22"/>
          <w:szCs w:val="22"/>
        </w:rPr>
        <w:t>s)</w:t>
      </w:r>
      <w:r>
        <w:rPr>
          <w:sz w:val="22"/>
          <w:szCs w:val="22"/>
        </w:rPr>
        <w:t xml:space="preserve">, p. </w:t>
      </w:r>
      <w:r w:rsidR="00776AEE">
        <w:rPr>
          <w:sz w:val="22"/>
          <w:szCs w:val="22"/>
        </w:rPr>
        <w:t>15</w:t>
      </w:r>
    </w:p>
    <w:p w14:paraId="37693972" w14:textId="5ACD97D0" w:rsidR="004A2A07" w:rsidRDefault="004A2A07" w:rsidP="004A2A07">
      <w:pPr>
        <w:rPr>
          <w:lang w:eastAsia="en-US"/>
        </w:rPr>
      </w:pPr>
    </w:p>
    <w:p w14:paraId="1C45F8C1" w14:textId="4364D70F" w:rsidR="004A2A07" w:rsidRDefault="004A2A07" w:rsidP="004A2A07">
      <w:pPr>
        <w:rPr>
          <w:lang w:eastAsia="en-US"/>
        </w:rPr>
      </w:pPr>
    </w:p>
    <w:p w14:paraId="0E9B3737" w14:textId="73A1E782" w:rsidR="004A2A07" w:rsidRDefault="004A2A07" w:rsidP="004A2A07">
      <w:pPr>
        <w:rPr>
          <w:lang w:eastAsia="en-US"/>
        </w:rPr>
      </w:pPr>
    </w:p>
    <w:p w14:paraId="253B5EB7" w14:textId="71AD48F3" w:rsidR="004A2A07" w:rsidRDefault="004A2A07" w:rsidP="004A2A07">
      <w:pPr>
        <w:rPr>
          <w:lang w:eastAsia="en-US"/>
        </w:rPr>
      </w:pPr>
    </w:p>
    <w:p w14:paraId="1FD49481" w14:textId="3951E704" w:rsidR="004A2A07" w:rsidRDefault="004A2A07" w:rsidP="004A2A07">
      <w:pPr>
        <w:rPr>
          <w:lang w:eastAsia="en-US"/>
        </w:rPr>
      </w:pPr>
    </w:p>
    <w:p w14:paraId="723EB97B" w14:textId="6B5EA216" w:rsidR="004A2A07" w:rsidRDefault="004A2A07" w:rsidP="004A2A07">
      <w:pPr>
        <w:rPr>
          <w:lang w:eastAsia="en-US"/>
        </w:rPr>
      </w:pPr>
    </w:p>
    <w:p w14:paraId="3D718EAC" w14:textId="78E1BF46" w:rsidR="00DF1133" w:rsidRDefault="00565F68" w:rsidP="00626AA9">
      <w:pPr>
        <w:pStyle w:val="Ttulo4"/>
      </w:pPr>
      <w:bookmarkStart w:id="3" w:name="_Toc102640965"/>
      <w:r w:rsidRPr="00D5324E">
        <w:t>Introdução</w:t>
      </w:r>
      <w:bookmarkEnd w:id="3"/>
      <w:r w:rsidR="00DF1133">
        <w:t xml:space="preserve"> </w:t>
      </w:r>
    </w:p>
    <w:p w14:paraId="7F74E1F7" w14:textId="787DA1FD" w:rsidR="00FB4675" w:rsidRPr="00FB4675" w:rsidRDefault="00FB4675" w:rsidP="00FB4675">
      <w:pPr>
        <w:rPr>
          <w:b w:val="0"/>
          <w:i/>
          <w:iCs/>
          <w:kern w:val="0"/>
          <w:sz w:val="22"/>
          <w:szCs w:val="22"/>
          <w:lang w:eastAsia="en-US" w:bidi="he-IL"/>
        </w:rPr>
      </w:pPr>
      <w:proofErr w:type="spellStart"/>
      <w:r w:rsidRPr="00FB4675">
        <w:rPr>
          <w:b w:val="0"/>
          <w:i/>
          <w:iCs/>
          <w:kern w:val="0"/>
          <w:sz w:val="22"/>
          <w:szCs w:val="22"/>
          <w:lang w:eastAsia="en-US" w:bidi="he-IL"/>
        </w:rPr>
        <w:t>Subtemáticas</w:t>
      </w:r>
      <w:proofErr w:type="spellEnd"/>
      <w:r w:rsidRPr="00FB4675">
        <w:rPr>
          <w:b w:val="0"/>
          <w:i/>
          <w:iCs/>
          <w:kern w:val="0"/>
          <w:sz w:val="22"/>
          <w:szCs w:val="22"/>
          <w:lang w:eastAsia="en-US" w:bidi="he-IL"/>
        </w:rPr>
        <w:t xml:space="preserve"> do presente </w:t>
      </w:r>
      <w:r w:rsidR="00332004">
        <w:rPr>
          <w:b w:val="0"/>
          <w:i/>
          <w:iCs/>
          <w:kern w:val="0"/>
          <w:sz w:val="22"/>
          <w:szCs w:val="22"/>
          <w:lang w:eastAsia="en-US" w:bidi="he-IL"/>
        </w:rPr>
        <w:t>artigo</w:t>
      </w:r>
      <w:r w:rsidRPr="00FB4675">
        <w:rPr>
          <w:b w:val="0"/>
          <w:i/>
          <w:iCs/>
          <w:kern w:val="0"/>
          <w:sz w:val="22"/>
          <w:szCs w:val="22"/>
          <w:lang w:eastAsia="en-US" w:bidi="he-IL"/>
        </w:rPr>
        <w:t> :</w:t>
      </w:r>
    </w:p>
    <w:p w14:paraId="420DAE6D" w14:textId="77777777" w:rsidR="00FB4675" w:rsidRPr="00FB4675" w:rsidRDefault="00FB4675" w:rsidP="00FB4675">
      <w:pPr>
        <w:rPr>
          <w:b w:val="0"/>
          <w:i/>
          <w:iCs/>
          <w:kern w:val="0"/>
          <w:sz w:val="22"/>
          <w:szCs w:val="22"/>
          <w:lang w:eastAsia="en-US" w:bidi="he-IL"/>
        </w:rPr>
      </w:pPr>
      <w:r w:rsidRPr="00FB4675">
        <w:rPr>
          <w:b w:val="0"/>
          <w:i/>
          <w:iCs/>
          <w:kern w:val="0"/>
          <w:sz w:val="22"/>
          <w:szCs w:val="22"/>
          <w:lang w:eastAsia="en-US" w:bidi="he-IL"/>
        </w:rPr>
        <w:t>(1) Aspetos globais de acessibilidade residencial</w:t>
      </w:r>
    </w:p>
    <w:p w14:paraId="21E96271" w14:textId="77777777" w:rsidR="00FB4675" w:rsidRPr="00FB4675" w:rsidRDefault="00FB4675" w:rsidP="00FB4675">
      <w:pPr>
        <w:rPr>
          <w:b w:val="0"/>
          <w:i/>
          <w:iCs/>
          <w:kern w:val="0"/>
          <w:sz w:val="22"/>
          <w:szCs w:val="22"/>
          <w:lang w:eastAsia="en-US" w:bidi="he-IL"/>
        </w:rPr>
      </w:pPr>
      <w:r w:rsidRPr="00FB4675">
        <w:rPr>
          <w:b w:val="0"/>
          <w:i/>
          <w:iCs/>
          <w:kern w:val="0"/>
          <w:sz w:val="22"/>
          <w:szCs w:val="22"/>
          <w:lang w:eastAsia="en-US" w:bidi="he-IL"/>
        </w:rPr>
        <w:t>(2) Envelhecimento e aptidões urbanas e domésticas</w:t>
      </w:r>
    </w:p>
    <w:p w14:paraId="49F963C2" w14:textId="77777777" w:rsidR="00FB4675" w:rsidRDefault="00FB4675" w:rsidP="00E03E41">
      <w:pPr>
        <w:spacing w:after="240" w:line="360" w:lineRule="auto"/>
        <w:rPr>
          <w:b w:val="0"/>
          <w:kern w:val="0"/>
          <w:sz w:val="22"/>
          <w:szCs w:val="22"/>
          <w:lang w:eastAsia="en-US" w:bidi="he-IL"/>
        </w:rPr>
      </w:pPr>
    </w:p>
    <w:p w14:paraId="3B48B73D" w14:textId="77777777" w:rsidR="00FB4675" w:rsidRPr="00FB4675" w:rsidRDefault="00FB4675" w:rsidP="00FB4675">
      <w:pPr>
        <w:spacing w:after="240" w:line="360" w:lineRule="auto"/>
        <w:rPr>
          <w:b w:val="0"/>
          <w:kern w:val="0"/>
          <w:sz w:val="22"/>
          <w:szCs w:val="22"/>
          <w:lang w:eastAsia="en-US" w:bidi="he-IL"/>
        </w:rPr>
      </w:pPr>
      <w:r w:rsidRPr="00FB4675">
        <w:rPr>
          <w:b w:val="0"/>
          <w:kern w:val="0"/>
          <w:sz w:val="22"/>
          <w:szCs w:val="22"/>
          <w:lang w:eastAsia="en-US" w:bidi="he-IL"/>
        </w:rPr>
        <w:t>Avança-se, em seguida, para uma reflexão global sobre as matérias ligadas a condições de acessibilidade residencial e de vizinhança urbana que habilitem as intervenções potencialmente muito usadas por idosos para um uso intenso, prolongado e estimulante.</w:t>
      </w:r>
    </w:p>
    <w:p w14:paraId="584B23E5" w14:textId="6E7BCAF3" w:rsidR="00E03E41" w:rsidRPr="00FB4675" w:rsidRDefault="00FB4675" w:rsidP="00FB4675">
      <w:pPr>
        <w:spacing w:after="240" w:line="360" w:lineRule="auto"/>
        <w:rPr>
          <w:b w:val="0"/>
          <w:kern w:val="0"/>
          <w:sz w:val="22"/>
          <w:szCs w:val="22"/>
          <w:lang w:eastAsia="en-US" w:bidi="he-IL"/>
        </w:rPr>
      </w:pPr>
      <w:r w:rsidRPr="00FB4675">
        <w:rPr>
          <w:b w:val="0"/>
          <w:kern w:val="0"/>
          <w:sz w:val="22"/>
          <w:szCs w:val="22"/>
          <w:lang w:eastAsia="en-US" w:bidi="he-IL"/>
        </w:rPr>
        <w:t xml:space="preserve">Nesta perspetiva e depois de se recordarem alguns aspetos mais gerais, mas julgados muito pertinentes, de acessibilidade residencial, desenvolvem-se considerações sobre a relação mútua entre condições expressivas de bem-estar residencial e urbana no envelhecimento humano e a existência de uma expressiva aptidão espacial, funcional e pormenorizada para a vida diária e doméstica, que marque desde a vizinhança aos </w:t>
      </w:r>
      <w:proofErr w:type="spellStart"/>
      <w:r w:rsidRPr="00FB4675">
        <w:rPr>
          <w:b w:val="0"/>
          <w:kern w:val="0"/>
          <w:sz w:val="22"/>
          <w:szCs w:val="22"/>
          <w:lang w:eastAsia="en-US" w:bidi="he-IL"/>
        </w:rPr>
        <w:t>microespaços</w:t>
      </w:r>
      <w:proofErr w:type="spellEnd"/>
      <w:r w:rsidRPr="00FB4675">
        <w:rPr>
          <w:b w:val="0"/>
          <w:kern w:val="0"/>
          <w:sz w:val="22"/>
          <w:szCs w:val="22"/>
          <w:lang w:eastAsia="en-US" w:bidi="he-IL"/>
        </w:rPr>
        <w:t xml:space="preserve"> domésticos e que seja claramente positiva para todas as idades, e portanto que não tenha sequer indícios de uma qualificação específica para idosos e pessoas fragilizadas; definindo-se, assim, uma equação arquitetónica residencial que é obrigatoriamente complexa e que, portanto, obriga a excelentes projetos de arquitetura.</w:t>
      </w:r>
      <w:r w:rsidR="003F52A9" w:rsidRPr="00CB4677">
        <w:rPr>
          <w:rFonts w:asciiTheme="minorBidi" w:hAnsiTheme="minorBidi" w:cstheme="minorBidi"/>
          <w:b w:val="0"/>
          <w:bCs/>
          <w:i/>
          <w:iCs/>
          <w:sz w:val="22"/>
          <w:szCs w:val="22"/>
        </w:rPr>
        <w:t>)</w:t>
      </w:r>
    </w:p>
    <w:p w14:paraId="7FE4CA9C" w14:textId="77777777" w:rsidR="00FB4675" w:rsidRPr="00CB4677" w:rsidRDefault="00FB4675" w:rsidP="00E03E41">
      <w:pPr>
        <w:spacing w:after="120"/>
        <w:ind w:left="709"/>
        <w:rPr>
          <w:rFonts w:asciiTheme="minorBidi" w:hAnsiTheme="minorBidi" w:cstheme="minorBidi"/>
          <w:b w:val="0"/>
          <w:bCs/>
          <w:i/>
          <w:iCs/>
          <w:sz w:val="22"/>
          <w:szCs w:val="22"/>
        </w:rPr>
      </w:pPr>
    </w:p>
    <w:p w14:paraId="0565F727" w14:textId="77777777" w:rsidR="00FB4675" w:rsidRPr="00FB4675" w:rsidRDefault="00FB4675" w:rsidP="00FB4675">
      <w:pPr>
        <w:pStyle w:val="Ttulo4"/>
      </w:pPr>
      <w:r w:rsidRPr="00FB4675">
        <w:t>1. Aspetos globais de acessibilidade residencial em habitação intergeracional</w:t>
      </w:r>
    </w:p>
    <w:p w14:paraId="33C739FB" w14:textId="77777777" w:rsidR="00FB4675" w:rsidRPr="00FB4675" w:rsidRDefault="00FB4675" w:rsidP="00FB4675">
      <w:pPr>
        <w:spacing w:after="240" w:line="360" w:lineRule="auto"/>
        <w:rPr>
          <w:b w:val="0"/>
          <w:kern w:val="0"/>
          <w:sz w:val="22"/>
          <w:szCs w:val="22"/>
          <w:lang w:eastAsia="en-US" w:bidi="he-IL"/>
        </w:rPr>
      </w:pPr>
      <w:bookmarkStart w:id="4" w:name="_Hlk118877814"/>
      <w:r w:rsidRPr="00FB4675">
        <w:rPr>
          <w:b w:val="0"/>
          <w:kern w:val="0"/>
          <w:sz w:val="22"/>
          <w:szCs w:val="22"/>
          <w:lang w:eastAsia="en-US" w:bidi="he-IL"/>
        </w:rPr>
        <w:t>Salienta-se que neste item não iremos elencar o conjunto de aspetos que estrutura as necessidades de acessibilidade na nova promoção de habitação corrente – matéria esta que está já desenvolvida e que não é objeto do presente estudo –, nem avançar com aspetos específicos, pormenorizados e naturalmente muito exigentes aplicáveis à habitação frequente e intensamente usada por idosos e pessoas fragilizadas, pois tais aspetos referem-se a uma fase final e até, eventualmente, complementar do estudo sobre o PHAI3C.</w:t>
      </w:r>
    </w:p>
    <w:p w14:paraId="7D082F77" w14:textId="77777777" w:rsidR="00FB4675" w:rsidRPr="00FB4675" w:rsidRDefault="00FB4675" w:rsidP="00FB4675">
      <w:pPr>
        <w:spacing w:after="240" w:line="360" w:lineRule="auto"/>
        <w:rPr>
          <w:b w:val="0"/>
          <w:kern w:val="0"/>
          <w:sz w:val="22"/>
          <w:szCs w:val="22"/>
          <w:lang w:eastAsia="en-US" w:bidi="he-IL"/>
        </w:rPr>
      </w:pPr>
      <w:r w:rsidRPr="00FB4675">
        <w:rPr>
          <w:b w:val="0"/>
          <w:kern w:val="0"/>
          <w:sz w:val="22"/>
          <w:szCs w:val="22"/>
          <w:lang w:eastAsia="en-US" w:bidi="he-IL"/>
        </w:rPr>
        <w:t xml:space="preserve">Nesta fase do estudo, que é ainda de estruturação geral da temática associada ao desenvolvimento de intervenções residenciais intergeracionais e adaptáveis, marcadas por um sentido natural de convivialidade, iremos abordar matérias ligadas à acessibilidade que deverão ser devidamente consideradas nos respetivos espaços comuns e privados, mas de uma forma que não marque a intervenção como sendo especialmente dedicada a idosos e pessoas fragilizadas, não só porque, tal como se acabou de lembrar, o objetivo é um conjunto residencial intergeracional e adaptado a um amplo leque de necessidades e gostos de habitar, em privado e em comunidade, mas também porque se considera que grande parte dos aspetos previstos em termos de acessibilidade e, lato senso, de ergonomia nos usos previstos deverão ser verdadeiramente úteis a todos os habitantes, proporcionando-lhes uma maior agradabilidade residencial – usando-se aqui o termo « agradabilidade » como um verdadeiro « chapéu » conceitual onde se integram inúmeras qualidades específicas – e que no que se refira a aspetos muito específicos e designadamente dedicados a aspetos especiais de acessibilidade (ex., movimentação eventual de uma maca) e ao eventual acolhimento de equipamentos de apoio a pessoas muito fragilizadas deverão estar totalmente « embebidos » e apenas dimensional e </w:t>
      </w:r>
      <w:proofErr w:type="spellStart"/>
      <w:r w:rsidRPr="00FB4675">
        <w:rPr>
          <w:b w:val="0"/>
          <w:kern w:val="0"/>
          <w:sz w:val="22"/>
          <w:szCs w:val="22"/>
          <w:lang w:eastAsia="en-US" w:bidi="he-IL"/>
        </w:rPr>
        <w:t>localizadamente</w:t>
      </w:r>
      <w:proofErr w:type="spellEnd"/>
      <w:r w:rsidRPr="00FB4675">
        <w:rPr>
          <w:b w:val="0"/>
          <w:kern w:val="0"/>
          <w:sz w:val="22"/>
          <w:szCs w:val="22"/>
          <w:lang w:eastAsia="en-US" w:bidi="he-IL"/>
        </w:rPr>
        <w:t xml:space="preserve"> previstos, não tendo qualquer tipo de visibilidade « estigmatizante » ; e lembra-se, aqui, que se até os hospitais estão a implementar agendas de </w:t>
      </w:r>
      <w:proofErr w:type="spellStart"/>
      <w:r w:rsidRPr="00FB4675">
        <w:rPr>
          <w:b w:val="0"/>
          <w:kern w:val="0"/>
          <w:sz w:val="22"/>
          <w:szCs w:val="22"/>
          <w:lang w:eastAsia="en-US" w:bidi="he-IL"/>
        </w:rPr>
        <w:t>residencialidade</w:t>
      </w:r>
      <w:proofErr w:type="spellEnd"/>
      <w:r w:rsidRPr="00FB4675">
        <w:rPr>
          <w:b w:val="0"/>
          <w:kern w:val="0"/>
          <w:sz w:val="22"/>
          <w:szCs w:val="22"/>
          <w:lang w:eastAsia="en-US" w:bidi="he-IL"/>
        </w:rPr>
        <w:t xml:space="preserve"> ambiental, então o que dizer de conjuntos residenciais como os do PHAI3C. </w:t>
      </w:r>
    </w:p>
    <w:p w14:paraId="3E11EDE7" w14:textId="77777777" w:rsidR="00FB4675" w:rsidRPr="00FB4675" w:rsidRDefault="00FB4675" w:rsidP="00FB4675">
      <w:pPr>
        <w:spacing w:after="240" w:line="360" w:lineRule="auto"/>
        <w:rPr>
          <w:b w:val="0"/>
          <w:kern w:val="0"/>
          <w:sz w:val="22"/>
          <w:szCs w:val="22"/>
          <w:lang w:eastAsia="en-US" w:bidi="he-IL"/>
        </w:rPr>
      </w:pPr>
      <w:r w:rsidRPr="00FB4675">
        <w:rPr>
          <w:b w:val="0"/>
          <w:kern w:val="0"/>
          <w:sz w:val="22"/>
          <w:szCs w:val="22"/>
          <w:lang w:eastAsia="en-US" w:bidi="he-IL"/>
        </w:rPr>
        <w:t xml:space="preserve">Neste sentido e neste subitem intitulado « aspetos globais de acessibilidade residencial em habitação intergeracional » , vamos tratar um pouco das opções básicas que importa aqui fazer, e iniciamos a discussão, utilizando o </w:t>
      </w:r>
      <w:r w:rsidRPr="00CB4677">
        <w:rPr>
          <w:b w:val="0"/>
          <w:i/>
          <w:iCs/>
          <w:kern w:val="0"/>
          <w:sz w:val="22"/>
          <w:szCs w:val="22"/>
          <w:lang w:eastAsia="en-US" w:bidi="he-IL"/>
        </w:rPr>
        <w:t xml:space="preserve">Guide de </w:t>
      </w:r>
      <w:proofErr w:type="spellStart"/>
      <w:r w:rsidRPr="00CB4677">
        <w:rPr>
          <w:b w:val="0"/>
          <w:i/>
          <w:iCs/>
          <w:kern w:val="0"/>
          <w:sz w:val="22"/>
          <w:szCs w:val="22"/>
          <w:lang w:eastAsia="en-US" w:bidi="he-IL"/>
        </w:rPr>
        <w:t>l’Accessibilité</w:t>
      </w:r>
      <w:proofErr w:type="spellEnd"/>
      <w:r w:rsidRPr="00CB4677">
        <w:rPr>
          <w:b w:val="0"/>
          <w:i/>
          <w:iCs/>
          <w:kern w:val="0"/>
          <w:sz w:val="22"/>
          <w:szCs w:val="22"/>
          <w:lang w:eastAsia="en-US" w:bidi="he-IL"/>
        </w:rPr>
        <w:t xml:space="preserve"> </w:t>
      </w:r>
      <w:proofErr w:type="spellStart"/>
      <w:r w:rsidRPr="00CB4677">
        <w:rPr>
          <w:b w:val="0"/>
          <w:i/>
          <w:iCs/>
          <w:kern w:val="0"/>
          <w:sz w:val="22"/>
          <w:szCs w:val="22"/>
          <w:lang w:eastAsia="en-US" w:bidi="he-IL"/>
        </w:rPr>
        <w:t>pour</w:t>
      </w:r>
      <w:proofErr w:type="spellEnd"/>
      <w:r w:rsidRPr="00CB4677">
        <w:rPr>
          <w:b w:val="0"/>
          <w:i/>
          <w:iCs/>
          <w:kern w:val="0"/>
          <w:sz w:val="22"/>
          <w:szCs w:val="22"/>
          <w:lang w:eastAsia="en-US" w:bidi="he-IL"/>
        </w:rPr>
        <w:t xml:space="preserve"> </w:t>
      </w:r>
      <w:proofErr w:type="spellStart"/>
      <w:r w:rsidRPr="00CB4677">
        <w:rPr>
          <w:b w:val="0"/>
          <w:i/>
          <w:iCs/>
          <w:kern w:val="0"/>
          <w:sz w:val="22"/>
          <w:szCs w:val="22"/>
          <w:lang w:eastAsia="en-US" w:bidi="he-IL"/>
        </w:rPr>
        <w:t>Tous</w:t>
      </w:r>
      <w:proofErr w:type="spellEnd"/>
      <w:r w:rsidRPr="00CB4677">
        <w:rPr>
          <w:b w:val="0"/>
          <w:i/>
          <w:iCs/>
          <w:kern w:val="0"/>
          <w:sz w:val="22"/>
          <w:szCs w:val="22"/>
          <w:lang w:eastAsia="en-US" w:bidi="he-IL"/>
        </w:rPr>
        <w:t xml:space="preserve"> - Mise </w:t>
      </w:r>
      <w:proofErr w:type="spellStart"/>
      <w:r w:rsidRPr="00CB4677">
        <w:rPr>
          <w:b w:val="0"/>
          <w:i/>
          <w:iCs/>
          <w:kern w:val="0"/>
          <w:sz w:val="22"/>
          <w:szCs w:val="22"/>
          <w:lang w:eastAsia="en-US" w:bidi="he-IL"/>
        </w:rPr>
        <w:t>aux</w:t>
      </w:r>
      <w:proofErr w:type="spellEnd"/>
      <w:r w:rsidRPr="00CB4677">
        <w:rPr>
          <w:b w:val="0"/>
          <w:i/>
          <w:iCs/>
          <w:kern w:val="0"/>
          <w:sz w:val="22"/>
          <w:szCs w:val="22"/>
          <w:lang w:eastAsia="en-US" w:bidi="he-IL"/>
        </w:rPr>
        <w:t xml:space="preserve"> </w:t>
      </w:r>
      <w:proofErr w:type="spellStart"/>
      <w:r w:rsidRPr="00CB4677">
        <w:rPr>
          <w:b w:val="0"/>
          <w:i/>
          <w:iCs/>
          <w:kern w:val="0"/>
          <w:sz w:val="22"/>
          <w:szCs w:val="22"/>
          <w:lang w:eastAsia="en-US" w:bidi="he-IL"/>
        </w:rPr>
        <w:t>normes</w:t>
      </w:r>
      <w:proofErr w:type="spellEnd"/>
      <w:r w:rsidRPr="00CB4677">
        <w:rPr>
          <w:b w:val="0"/>
          <w:i/>
          <w:iCs/>
          <w:kern w:val="0"/>
          <w:sz w:val="22"/>
          <w:szCs w:val="22"/>
          <w:lang w:eastAsia="en-US" w:bidi="he-IL"/>
        </w:rPr>
        <w:t xml:space="preserve"> </w:t>
      </w:r>
      <w:proofErr w:type="spellStart"/>
      <w:r w:rsidRPr="00CB4677">
        <w:rPr>
          <w:b w:val="0"/>
          <w:i/>
          <w:iCs/>
          <w:kern w:val="0"/>
          <w:sz w:val="22"/>
          <w:szCs w:val="22"/>
          <w:lang w:eastAsia="en-US" w:bidi="he-IL"/>
        </w:rPr>
        <w:t>des</w:t>
      </w:r>
      <w:proofErr w:type="spellEnd"/>
      <w:r w:rsidRPr="00CB4677">
        <w:rPr>
          <w:b w:val="0"/>
          <w:i/>
          <w:iCs/>
          <w:kern w:val="0"/>
          <w:sz w:val="22"/>
          <w:szCs w:val="22"/>
          <w:lang w:eastAsia="en-US" w:bidi="he-IL"/>
        </w:rPr>
        <w:t xml:space="preserve"> </w:t>
      </w:r>
      <w:proofErr w:type="spellStart"/>
      <w:r w:rsidRPr="00CB4677">
        <w:rPr>
          <w:b w:val="0"/>
          <w:i/>
          <w:iCs/>
          <w:kern w:val="0"/>
          <w:sz w:val="22"/>
          <w:szCs w:val="22"/>
          <w:lang w:eastAsia="en-US" w:bidi="he-IL"/>
        </w:rPr>
        <w:t>établissements</w:t>
      </w:r>
      <w:proofErr w:type="spellEnd"/>
      <w:r w:rsidRPr="00CB4677">
        <w:rPr>
          <w:b w:val="0"/>
          <w:i/>
          <w:iCs/>
          <w:kern w:val="0"/>
          <w:sz w:val="22"/>
          <w:szCs w:val="22"/>
          <w:lang w:eastAsia="en-US" w:bidi="he-IL"/>
        </w:rPr>
        <w:t xml:space="preserve"> </w:t>
      </w:r>
      <w:proofErr w:type="spellStart"/>
      <w:r w:rsidRPr="00CB4677">
        <w:rPr>
          <w:b w:val="0"/>
          <w:i/>
          <w:iCs/>
          <w:kern w:val="0"/>
          <w:sz w:val="22"/>
          <w:szCs w:val="22"/>
          <w:lang w:eastAsia="en-US" w:bidi="he-IL"/>
        </w:rPr>
        <w:t>pour</w:t>
      </w:r>
      <w:proofErr w:type="spellEnd"/>
      <w:r w:rsidRPr="00CB4677">
        <w:rPr>
          <w:b w:val="0"/>
          <w:i/>
          <w:iCs/>
          <w:kern w:val="0"/>
          <w:sz w:val="22"/>
          <w:szCs w:val="22"/>
          <w:lang w:eastAsia="en-US" w:bidi="he-IL"/>
        </w:rPr>
        <w:t xml:space="preserve"> </w:t>
      </w:r>
      <w:proofErr w:type="spellStart"/>
      <w:r w:rsidRPr="00CB4677">
        <w:rPr>
          <w:b w:val="0"/>
          <w:i/>
          <w:iCs/>
          <w:kern w:val="0"/>
          <w:sz w:val="22"/>
          <w:szCs w:val="22"/>
          <w:lang w:eastAsia="en-US" w:bidi="he-IL"/>
        </w:rPr>
        <w:t>les</w:t>
      </w:r>
      <w:proofErr w:type="spellEnd"/>
      <w:r w:rsidRPr="00CB4677">
        <w:rPr>
          <w:b w:val="0"/>
          <w:i/>
          <w:iCs/>
          <w:kern w:val="0"/>
          <w:sz w:val="22"/>
          <w:szCs w:val="22"/>
          <w:lang w:eastAsia="en-US" w:bidi="he-IL"/>
        </w:rPr>
        <w:t xml:space="preserve"> </w:t>
      </w:r>
      <w:proofErr w:type="spellStart"/>
      <w:r w:rsidRPr="00CB4677">
        <w:rPr>
          <w:b w:val="0"/>
          <w:i/>
          <w:iCs/>
          <w:kern w:val="0"/>
          <w:sz w:val="22"/>
          <w:szCs w:val="22"/>
          <w:lang w:eastAsia="en-US" w:bidi="he-IL"/>
        </w:rPr>
        <w:t>Personnes</w:t>
      </w:r>
      <w:proofErr w:type="spellEnd"/>
      <w:r w:rsidRPr="00CB4677">
        <w:rPr>
          <w:b w:val="0"/>
          <w:i/>
          <w:iCs/>
          <w:kern w:val="0"/>
          <w:sz w:val="22"/>
          <w:szCs w:val="22"/>
          <w:lang w:eastAsia="en-US" w:bidi="he-IL"/>
        </w:rPr>
        <w:t xml:space="preserve"> à </w:t>
      </w:r>
      <w:proofErr w:type="spellStart"/>
      <w:r w:rsidRPr="00CB4677">
        <w:rPr>
          <w:b w:val="0"/>
          <w:i/>
          <w:iCs/>
          <w:kern w:val="0"/>
          <w:sz w:val="22"/>
          <w:szCs w:val="22"/>
          <w:lang w:eastAsia="en-US" w:bidi="he-IL"/>
        </w:rPr>
        <w:lastRenderedPageBreak/>
        <w:t>Mobilité</w:t>
      </w:r>
      <w:proofErr w:type="spellEnd"/>
      <w:r w:rsidRPr="00CB4677">
        <w:rPr>
          <w:b w:val="0"/>
          <w:i/>
          <w:iCs/>
          <w:kern w:val="0"/>
          <w:sz w:val="22"/>
          <w:szCs w:val="22"/>
          <w:lang w:eastAsia="en-US" w:bidi="he-IL"/>
        </w:rPr>
        <w:t xml:space="preserve"> </w:t>
      </w:r>
      <w:proofErr w:type="spellStart"/>
      <w:r w:rsidRPr="00CB4677">
        <w:rPr>
          <w:b w:val="0"/>
          <w:i/>
          <w:iCs/>
          <w:kern w:val="0"/>
          <w:sz w:val="22"/>
          <w:szCs w:val="22"/>
          <w:lang w:eastAsia="en-US" w:bidi="he-IL"/>
        </w:rPr>
        <w:t>Réduite</w:t>
      </w:r>
      <w:proofErr w:type="spellEnd"/>
      <w:r w:rsidRPr="00FB4675">
        <w:rPr>
          <w:b w:val="0"/>
          <w:kern w:val="0"/>
          <w:sz w:val="22"/>
          <w:szCs w:val="22"/>
          <w:lang w:eastAsia="en-US" w:bidi="he-IL"/>
        </w:rPr>
        <w:t xml:space="preserve"> </w:t>
      </w:r>
      <w:r w:rsidRPr="00CB4677">
        <w:rPr>
          <w:bCs/>
          <w:kern w:val="0"/>
          <w:sz w:val="22"/>
          <w:szCs w:val="22"/>
          <w:lang w:eastAsia="en-US" w:bidi="he-IL"/>
        </w:rPr>
        <w:footnoteReference w:id="1"/>
      </w:r>
      <w:r w:rsidRPr="00CB4677">
        <w:rPr>
          <w:bCs/>
          <w:kern w:val="0"/>
          <w:sz w:val="22"/>
          <w:szCs w:val="22"/>
          <w:lang w:eastAsia="en-US" w:bidi="he-IL"/>
        </w:rPr>
        <w:t>,</w:t>
      </w:r>
      <w:r w:rsidRPr="00FB4675">
        <w:rPr>
          <w:b w:val="0"/>
          <w:kern w:val="0"/>
          <w:sz w:val="22"/>
          <w:szCs w:val="22"/>
          <w:lang w:eastAsia="en-US" w:bidi="he-IL"/>
        </w:rPr>
        <w:t xml:space="preserve"> com uma referência a não podermos ser estritamente rigorosos e exigentes se quisermos avançar para um PHAI3C com potencial para uma aplicação muito ampla.</w:t>
      </w:r>
    </w:p>
    <w:p w14:paraId="50E0928E" w14:textId="77777777" w:rsidR="00FB4675" w:rsidRPr="00FB4675" w:rsidRDefault="00FB4675" w:rsidP="00FB4675">
      <w:pPr>
        <w:spacing w:after="240" w:line="360" w:lineRule="auto"/>
        <w:rPr>
          <w:b w:val="0"/>
          <w:kern w:val="0"/>
          <w:sz w:val="22"/>
          <w:szCs w:val="22"/>
          <w:lang w:eastAsia="en-US" w:bidi="he-IL"/>
        </w:rPr>
      </w:pPr>
      <w:r w:rsidRPr="00FB4675">
        <w:rPr>
          <w:b w:val="0"/>
          <w:kern w:val="0"/>
          <w:sz w:val="22"/>
          <w:szCs w:val="22"/>
          <w:lang w:eastAsia="en-US" w:bidi="he-IL"/>
        </w:rPr>
        <w:t>Nesta perspetiva considera-se a oportunidade que terá para o PHAI3C uma simplificação das medidas de acessibilidade, que mantenha rigorosamente o essencial, mas que facilite uma sua aplicação alargada e financeiramente sustentável ; e nesta mesma perspetiva provavelmente haverá medidas ainda não consideradas, mas realmente fundamentais para o êxito do Programa.</w:t>
      </w:r>
    </w:p>
    <w:p w14:paraId="5263310B" w14:textId="77777777" w:rsidR="00FB4675" w:rsidRPr="00FB4675" w:rsidRDefault="00FB4675" w:rsidP="00FB4675">
      <w:pPr>
        <w:spacing w:after="240" w:line="360" w:lineRule="auto"/>
        <w:rPr>
          <w:b w:val="0"/>
          <w:kern w:val="0"/>
          <w:sz w:val="22"/>
          <w:szCs w:val="22"/>
          <w:lang w:eastAsia="en-US" w:bidi="he-IL"/>
        </w:rPr>
      </w:pPr>
      <w:r w:rsidRPr="00FB4675">
        <w:rPr>
          <w:b w:val="0"/>
          <w:kern w:val="0"/>
          <w:sz w:val="22"/>
          <w:szCs w:val="22"/>
          <w:lang w:eastAsia="en-US" w:bidi="he-IL"/>
        </w:rPr>
        <w:t>A título de comentários gerais com importância para a estruturação do PHAI3C juntam-se e comentam-se, em seguida, excertos do último documento referido.</w:t>
      </w:r>
    </w:p>
    <w:p w14:paraId="425D5C92" w14:textId="77777777" w:rsidR="00FB4675" w:rsidRPr="00FB4675" w:rsidRDefault="00FB4675" w:rsidP="00FB4675">
      <w:pPr>
        <w:spacing w:after="240" w:line="360" w:lineRule="auto"/>
        <w:rPr>
          <w:b w:val="0"/>
          <w:kern w:val="0"/>
          <w:sz w:val="22"/>
          <w:szCs w:val="22"/>
          <w:lang w:eastAsia="en-US" w:bidi="he-IL"/>
        </w:rPr>
      </w:pPr>
      <w:r w:rsidRPr="00FB4675">
        <w:rPr>
          <w:b w:val="0"/>
          <w:kern w:val="0"/>
          <w:sz w:val="22"/>
          <w:szCs w:val="22"/>
          <w:lang w:eastAsia="en-US" w:bidi="he-IL"/>
        </w:rPr>
        <w:t>Deverão ser possíveis intervenções em que se ponderem aspetos de integração local em terrenos inclinados – não havendo alternativas –, onde se reduzam exigências pormenorizadas (ex., corrimãos bilaterais) e onde sejam condensadas e previstas, com grande pormenor, determinado tipo de exigências de manobra de cadeiras de rodas (ex., relações entre portas e rotação das cadeiras), quando estamos a abordar situações espacialmente pouco desafogadas. (pg. 5)</w:t>
      </w:r>
    </w:p>
    <w:p w14:paraId="12B52442" w14:textId="77777777" w:rsidR="00FB4675" w:rsidRPr="00FB4675" w:rsidRDefault="00FB4675" w:rsidP="00FB4675">
      <w:pPr>
        <w:spacing w:after="240" w:line="360" w:lineRule="auto"/>
        <w:rPr>
          <w:b w:val="0"/>
          <w:kern w:val="0"/>
          <w:sz w:val="22"/>
          <w:szCs w:val="22"/>
          <w:lang w:eastAsia="en-US" w:bidi="he-IL"/>
        </w:rPr>
      </w:pPr>
      <w:r w:rsidRPr="00FB4675">
        <w:rPr>
          <w:b w:val="0"/>
          <w:kern w:val="0"/>
          <w:sz w:val="22"/>
          <w:szCs w:val="22"/>
          <w:lang w:eastAsia="en-US" w:bidi="he-IL"/>
        </w:rPr>
        <w:t>É ainda o mesmo documento que refere como motivos de exceção na aplicação das normas regulamentares de acessibilidade (e cita-se): a impossibilidade técnica ligada à envolvente ou à estrutura do edifício ; a preservação do património arquitetónico; e uma evidente desproporção entre a aplicação das condições de acessibilidade e as suas consequências. (pg. 5)</w:t>
      </w:r>
    </w:p>
    <w:p w14:paraId="4A3CBBF0" w14:textId="77777777" w:rsidR="00FB4675" w:rsidRPr="00FB4675" w:rsidRDefault="00FB4675" w:rsidP="00FB4675">
      <w:pPr>
        <w:spacing w:after="240" w:line="360" w:lineRule="auto"/>
        <w:rPr>
          <w:b w:val="0"/>
          <w:kern w:val="0"/>
          <w:sz w:val="22"/>
          <w:szCs w:val="22"/>
          <w:lang w:eastAsia="en-US" w:bidi="he-IL"/>
        </w:rPr>
      </w:pPr>
      <w:r w:rsidRPr="00FB4675">
        <w:rPr>
          <w:b w:val="0"/>
          <w:kern w:val="0"/>
          <w:sz w:val="22"/>
          <w:szCs w:val="22"/>
          <w:lang w:eastAsia="en-US" w:bidi="he-IL"/>
        </w:rPr>
        <w:t xml:space="preserve">Outros aspetos devem ser devidamente considerados no apoio a pessoas com mobilidade condicionada, entre os quais se destacam, para além dos que são já conhecidos (ex., ausência de ressaltos, pavimentos aderentes, etc.): acessibilidade às unidades de comércio de proximidade, pelo menos, numa parte da sua área o mais próximo possível da entrada; condições adequadas de acesso (ex., porta envidraçada, acessos bem visíveis) e de atendimento a essas unidades (ex., balcão rebaixado); acessos públicos que levam ao comércio de proximidade devem ser contínuos, sem obstáculos, </w:t>
      </w:r>
      <w:proofErr w:type="spellStart"/>
      <w:r w:rsidRPr="00FB4675">
        <w:rPr>
          <w:b w:val="0"/>
          <w:kern w:val="0"/>
          <w:sz w:val="22"/>
          <w:szCs w:val="22"/>
          <w:lang w:eastAsia="en-US" w:bidi="he-IL"/>
        </w:rPr>
        <w:t>detectáveis</w:t>
      </w:r>
      <w:proofErr w:type="spellEnd"/>
      <w:r w:rsidRPr="00FB4675">
        <w:rPr>
          <w:b w:val="0"/>
          <w:kern w:val="0"/>
          <w:sz w:val="22"/>
          <w:szCs w:val="22"/>
          <w:lang w:eastAsia="en-US" w:bidi="he-IL"/>
        </w:rPr>
        <w:t xml:space="preserve"> por bengalas, feitos em materiais com textura e cores contrastantes, equipados com </w:t>
      </w:r>
      <w:proofErr w:type="spellStart"/>
      <w:r w:rsidRPr="00FB4675">
        <w:rPr>
          <w:b w:val="0"/>
          <w:kern w:val="0"/>
          <w:sz w:val="22"/>
          <w:szCs w:val="22"/>
          <w:lang w:eastAsia="en-US" w:bidi="he-IL"/>
        </w:rPr>
        <w:t>sinlética</w:t>
      </w:r>
      <w:proofErr w:type="spellEnd"/>
      <w:r w:rsidRPr="00FB4675">
        <w:rPr>
          <w:b w:val="0"/>
          <w:kern w:val="0"/>
          <w:sz w:val="22"/>
          <w:szCs w:val="22"/>
          <w:lang w:eastAsia="en-US" w:bidi="he-IL"/>
        </w:rPr>
        <w:t xml:space="preserve"> e iluminação adaptadas, contíguos a lugares </w:t>
      </w:r>
      <w:r w:rsidRPr="00FB4675">
        <w:rPr>
          <w:b w:val="0"/>
          <w:kern w:val="0"/>
          <w:sz w:val="22"/>
          <w:szCs w:val="22"/>
          <w:lang w:eastAsia="en-US" w:bidi="he-IL"/>
        </w:rPr>
        <w:lastRenderedPageBreak/>
        <w:t>de estacionamento automóvel adaptados a usos por condicionados na mobilidade. (pg. 5 e 6)</w:t>
      </w:r>
    </w:p>
    <w:p w14:paraId="1702B65D" w14:textId="77777777" w:rsidR="00FB4675" w:rsidRPr="00FB4675" w:rsidRDefault="00FB4675" w:rsidP="00FB4675">
      <w:pPr>
        <w:spacing w:after="240" w:line="360" w:lineRule="auto"/>
        <w:rPr>
          <w:b w:val="0"/>
          <w:kern w:val="0"/>
          <w:sz w:val="22"/>
          <w:szCs w:val="22"/>
          <w:lang w:eastAsia="en-US" w:bidi="he-IL"/>
        </w:rPr>
      </w:pPr>
      <w:r w:rsidRPr="00FB4675">
        <w:rPr>
          <w:b w:val="0"/>
          <w:kern w:val="0"/>
          <w:sz w:val="22"/>
          <w:szCs w:val="22"/>
          <w:lang w:eastAsia="en-US" w:bidi="he-IL"/>
        </w:rPr>
        <w:t>Os estabelecimentos de restauração devem cumprir exigências idênticas, mas juntando os aspetos associados à previsão de casas de banho acessíveis e de existência de um espaço livre significativo (referidos 1,40m) entre a via automóvel e as esplanadas.</w:t>
      </w:r>
    </w:p>
    <w:p w14:paraId="5E1ACEE5" w14:textId="77777777" w:rsidR="00FB4675" w:rsidRPr="00FB4675" w:rsidRDefault="00FB4675" w:rsidP="00FB4675">
      <w:pPr>
        <w:spacing w:after="240" w:line="360" w:lineRule="auto"/>
        <w:rPr>
          <w:b w:val="0"/>
          <w:kern w:val="0"/>
          <w:sz w:val="22"/>
          <w:szCs w:val="22"/>
          <w:lang w:eastAsia="en-US" w:bidi="he-IL"/>
        </w:rPr>
      </w:pPr>
      <w:r w:rsidRPr="00FB4675">
        <w:rPr>
          <w:b w:val="0"/>
          <w:kern w:val="0"/>
          <w:sz w:val="22"/>
          <w:szCs w:val="22"/>
          <w:lang w:eastAsia="en-US" w:bidi="he-IL"/>
        </w:rPr>
        <w:t>Os gabinetes médicos devem cumprir, naturalmente, exigências de acessibilidade e de equipamento acrescidas, salientando-se uma maior largura das portas e dos acessos e a existência de estacionamentos dedicados. (pg. 5 e 6)</w:t>
      </w:r>
    </w:p>
    <w:p w14:paraId="45802179" w14:textId="77777777" w:rsidR="00FB4675" w:rsidRPr="00FB4675" w:rsidRDefault="00FB4675" w:rsidP="00FB4675">
      <w:pPr>
        <w:spacing w:after="240" w:line="360" w:lineRule="auto"/>
        <w:rPr>
          <w:b w:val="0"/>
          <w:kern w:val="0"/>
          <w:sz w:val="22"/>
          <w:szCs w:val="22"/>
          <w:lang w:eastAsia="en-US" w:bidi="he-IL"/>
        </w:rPr>
      </w:pPr>
      <w:r w:rsidRPr="00FB4675">
        <w:rPr>
          <w:b w:val="0"/>
          <w:kern w:val="0"/>
          <w:sz w:val="22"/>
          <w:szCs w:val="22"/>
          <w:lang w:eastAsia="en-US" w:bidi="he-IL"/>
        </w:rPr>
        <w:t xml:space="preserve">As designadas « salas polivalentes », que terão lugar importante, por exemplo, no </w:t>
      </w:r>
      <w:proofErr w:type="spellStart"/>
      <w:r w:rsidRPr="00FB4675">
        <w:rPr>
          <w:b w:val="0"/>
          <w:kern w:val="0"/>
          <w:sz w:val="22"/>
          <w:szCs w:val="22"/>
          <w:lang w:eastAsia="en-US" w:bidi="he-IL"/>
        </w:rPr>
        <w:t>àmbito</w:t>
      </w:r>
      <w:proofErr w:type="spellEnd"/>
      <w:r w:rsidRPr="00FB4675">
        <w:rPr>
          <w:b w:val="0"/>
          <w:kern w:val="0"/>
          <w:sz w:val="22"/>
          <w:szCs w:val="22"/>
          <w:lang w:eastAsia="en-US" w:bidi="he-IL"/>
        </w:rPr>
        <w:t xml:space="preserve"> do PHAI3C, deverão também cumprir exigências de acessibilidade e equipamento (ex., casas de banho) acrescidas. (pg. 6)</w:t>
      </w:r>
    </w:p>
    <w:p w14:paraId="5F910994" w14:textId="77777777" w:rsidR="00FB4675" w:rsidRPr="00FB4675" w:rsidRDefault="00FB4675" w:rsidP="00FB4675">
      <w:pPr>
        <w:spacing w:after="240" w:line="360" w:lineRule="auto"/>
        <w:rPr>
          <w:b w:val="0"/>
          <w:kern w:val="0"/>
          <w:sz w:val="22"/>
          <w:szCs w:val="22"/>
          <w:lang w:eastAsia="en-US" w:bidi="he-IL"/>
        </w:rPr>
      </w:pPr>
      <w:r w:rsidRPr="00FB4675">
        <w:rPr>
          <w:b w:val="0"/>
          <w:kern w:val="0"/>
          <w:sz w:val="22"/>
          <w:szCs w:val="22"/>
          <w:lang w:eastAsia="en-US" w:bidi="he-IL"/>
        </w:rPr>
        <w:t>No que se refere aos edifícios multifamiliares as exigências mais rigorosas e suplementares às já conhecidas, incidem sobre as condições de visibilidade e de manobra nas zonas de entrada no edifício, tendo-se em conta, designadamente, a importância da existência de sinais e de dispositivos de comunicação sonoros e visuais, usáveis por pessoas sentadas e de pé, a existência de iluminação exterior e interior adequadas e duráveis, a visibilidade dos comandos de dia e de noite, uma conceção dos degraus de escadas com focinhos contrastantes e aderentes, a marcação contrastante dos degraus extremos dos lances de escadas e continuidade reforçada e prolongada dos corrimãos, e a conceção cuidada dos ascensores em termos de capacidade geral e dimensionamento de acessos, visibilidade no acesso e uso dos respetivos controlos. (pg. 6)</w:t>
      </w:r>
    </w:p>
    <w:p w14:paraId="5A295ED0" w14:textId="77777777" w:rsidR="00FB4675" w:rsidRPr="00FB4675" w:rsidRDefault="00FB4675" w:rsidP="00FB4675">
      <w:pPr>
        <w:spacing w:after="240" w:line="360" w:lineRule="auto"/>
        <w:rPr>
          <w:b w:val="0"/>
          <w:kern w:val="0"/>
          <w:sz w:val="22"/>
          <w:szCs w:val="22"/>
          <w:lang w:eastAsia="en-US" w:bidi="he-IL"/>
        </w:rPr>
      </w:pPr>
      <w:r w:rsidRPr="00FB4675">
        <w:rPr>
          <w:b w:val="0"/>
          <w:kern w:val="0"/>
          <w:sz w:val="22"/>
          <w:szCs w:val="22"/>
          <w:lang w:eastAsia="en-US" w:bidi="he-IL"/>
        </w:rPr>
        <w:t>É interessante realçar que todas estas medidas resultam em espaços e acessos mais acessíveis e agradáveis para todos e não apenas para os mais idosos e frágeis.</w:t>
      </w:r>
    </w:p>
    <w:p w14:paraId="0027288F" w14:textId="77777777" w:rsidR="00FB4675" w:rsidRPr="00FB4675" w:rsidRDefault="00FB4675" w:rsidP="00FB4675">
      <w:pPr>
        <w:spacing w:after="240" w:line="360" w:lineRule="auto"/>
        <w:rPr>
          <w:b w:val="0"/>
          <w:kern w:val="0"/>
          <w:sz w:val="22"/>
          <w:szCs w:val="22"/>
          <w:lang w:eastAsia="en-US" w:bidi="he-IL"/>
        </w:rPr>
      </w:pPr>
      <w:r w:rsidRPr="00FB4675">
        <w:rPr>
          <w:b w:val="0"/>
          <w:kern w:val="0"/>
          <w:sz w:val="22"/>
          <w:szCs w:val="22"/>
          <w:lang w:eastAsia="en-US" w:bidi="he-IL"/>
        </w:rPr>
        <w:t xml:space="preserve">Numa perspetiva que acaba por ser complementar, pois corresponderá a um objetivo geral de simplificação das normas de acessibilidade, neste caso francesas, </w:t>
      </w:r>
      <w:proofErr w:type="spellStart"/>
      <w:r w:rsidRPr="00FB4675">
        <w:rPr>
          <w:b w:val="0"/>
          <w:kern w:val="0"/>
          <w:sz w:val="22"/>
          <w:szCs w:val="22"/>
          <w:lang w:eastAsia="en-US" w:bidi="he-IL"/>
        </w:rPr>
        <w:t>Franck</w:t>
      </w:r>
      <w:proofErr w:type="spellEnd"/>
      <w:r w:rsidRPr="00FB4675">
        <w:rPr>
          <w:b w:val="0"/>
          <w:kern w:val="0"/>
          <w:sz w:val="22"/>
          <w:szCs w:val="22"/>
          <w:lang w:eastAsia="en-US" w:bidi="he-IL"/>
        </w:rPr>
        <w:t xml:space="preserve">  </w:t>
      </w:r>
      <w:proofErr w:type="spellStart"/>
      <w:r w:rsidRPr="00FB4675">
        <w:rPr>
          <w:b w:val="0"/>
          <w:kern w:val="0"/>
          <w:sz w:val="22"/>
          <w:szCs w:val="22"/>
          <w:lang w:eastAsia="en-US" w:bidi="he-IL"/>
        </w:rPr>
        <w:t>Seuret</w:t>
      </w:r>
      <w:proofErr w:type="spellEnd"/>
      <w:r w:rsidRPr="00FB4675">
        <w:rPr>
          <w:b w:val="0"/>
          <w:kern w:val="0"/>
          <w:sz w:val="22"/>
          <w:szCs w:val="22"/>
          <w:lang w:eastAsia="en-US" w:bidi="he-IL"/>
        </w:rPr>
        <w:t xml:space="preserve"> refere que o poder político está a procurar avançar nesse sentido de modo a dinamizar ao máximo a produção de novas habitações.</w:t>
      </w:r>
      <w:r w:rsidRPr="00CB4677">
        <w:rPr>
          <w:bCs/>
          <w:kern w:val="0"/>
          <w:sz w:val="22"/>
          <w:szCs w:val="22"/>
          <w:lang w:eastAsia="en-US" w:bidi="he-IL"/>
        </w:rPr>
        <w:footnoteReference w:id="2"/>
      </w:r>
    </w:p>
    <w:p w14:paraId="794BA500" w14:textId="77777777" w:rsidR="00FB4675" w:rsidRPr="00FB4675" w:rsidRDefault="00FB4675" w:rsidP="00FB4675">
      <w:pPr>
        <w:spacing w:after="240" w:line="360" w:lineRule="auto"/>
        <w:rPr>
          <w:b w:val="0"/>
          <w:kern w:val="0"/>
          <w:sz w:val="22"/>
          <w:szCs w:val="22"/>
          <w:lang w:eastAsia="en-US" w:bidi="he-IL"/>
        </w:rPr>
      </w:pPr>
      <w:r w:rsidRPr="00FB4675">
        <w:rPr>
          <w:b w:val="0"/>
          <w:kern w:val="0"/>
          <w:sz w:val="22"/>
          <w:szCs w:val="22"/>
          <w:lang w:eastAsia="en-US" w:bidi="he-IL"/>
        </w:rPr>
        <w:lastRenderedPageBreak/>
        <w:t xml:space="preserve">Evidentemente que uma tal simplificação das normas de acessibilidade </w:t>
      </w:r>
      <w:proofErr w:type="spellStart"/>
      <w:r w:rsidRPr="00FB4675">
        <w:rPr>
          <w:b w:val="0"/>
          <w:kern w:val="0"/>
          <w:sz w:val="22"/>
          <w:szCs w:val="22"/>
          <w:lang w:eastAsia="en-US" w:bidi="he-IL"/>
        </w:rPr>
        <w:t>acessibilidade</w:t>
      </w:r>
      <w:proofErr w:type="spellEnd"/>
      <w:r w:rsidRPr="00FB4675">
        <w:rPr>
          <w:b w:val="0"/>
          <w:kern w:val="0"/>
          <w:sz w:val="22"/>
          <w:szCs w:val="22"/>
          <w:lang w:eastAsia="en-US" w:bidi="he-IL"/>
        </w:rPr>
        <w:t xml:space="preserve"> terá, </w:t>
      </w:r>
      <w:proofErr w:type="spellStart"/>
      <w:r w:rsidRPr="00FB4675">
        <w:rPr>
          <w:b w:val="0"/>
          <w:kern w:val="0"/>
          <w:sz w:val="22"/>
          <w:szCs w:val="22"/>
          <w:lang w:eastAsia="en-US" w:bidi="he-IL"/>
        </w:rPr>
        <w:t>etndencialmente</w:t>
      </w:r>
      <w:proofErr w:type="spellEnd"/>
      <w:r w:rsidRPr="00FB4675">
        <w:rPr>
          <w:b w:val="0"/>
          <w:kern w:val="0"/>
          <w:sz w:val="22"/>
          <w:szCs w:val="22"/>
          <w:lang w:eastAsia="en-US" w:bidi="he-IL"/>
        </w:rPr>
        <w:t>, uma menor  aplicação quando se projeta habitação tendencialmente usada por um elevado número de idosos ; mas no entanto não podemos esquecer que o PHAI3C é habitação e só depois e eventualmente um espaço de apoio a idosos e fragilizados.</w:t>
      </w:r>
    </w:p>
    <w:p w14:paraId="6605F3E6" w14:textId="77777777" w:rsidR="00FB4675" w:rsidRPr="00FB4675" w:rsidRDefault="00FB4675" w:rsidP="00FB4675">
      <w:pPr>
        <w:spacing w:after="240" w:line="360" w:lineRule="auto"/>
        <w:rPr>
          <w:b w:val="0"/>
          <w:kern w:val="0"/>
          <w:sz w:val="22"/>
          <w:szCs w:val="22"/>
          <w:lang w:eastAsia="en-US" w:bidi="he-IL"/>
        </w:rPr>
      </w:pPr>
      <w:r w:rsidRPr="00FB4675">
        <w:rPr>
          <w:b w:val="0"/>
          <w:kern w:val="0"/>
          <w:sz w:val="22"/>
          <w:szCs w:val="22"/>
          <w:lang w:eastAsia="en-US" w:bidi="he-IL"/>
        </w:rPr>
        <w:t xml:space="preserve">Na prática o que se defende no referido documento é a redução da regulamentação habitacional, « tornando-a mais pragmática », um objetivo que parece fazer, também, muito sentido em Portugal e que se julga deverá ser devida e prevenidamente considerado quando </w:t>
      </w:r>
      <w:proofErr w:type="spellStart"/>
      <w:r w:rsidRPr="00FB4675">
        <w:rPr>
          <w:b w:val="0"/>
          <w:kern w:val="0"/>
          <w:sz w:val="22"/>
          <w:szCs w:val="22"/>
          <w:lang w:eastAsia="en-US" w:bidi="he-IL"/>
        </w:rPr>
        <w:t>avaçarmos</w:t>
      </w:r>
      <w:proofErr w:type="spellEnd"/>
      <w:r w:rsidRPr="00FB4675">
        <w:rPr>
          <w:b w:val="0"/>
          <w:kern w:val="0"/>
          <w:sz w:val="22"/>
          <w:szCs w:val="22"/>
          <w:lang w:eastAsia="en-US" w:bidi="he-IL"/>
        </w:rPr>
        <w:t xml:space="preserve"> na aplicação prática do PHAI3C, que nunca poderá ter êxito se for sufocado, à nascença, por uma excessiva carga regulamentar.</w:t>
      </w:r>
    </w:p>
    <w:p w14:paraId="0D6AB35F" w14:textId="77777777" w:rsidR="00FB4675" w:rsidRPr="00FB4675" w:rsidRDefault="00FB4675" w:rsidP="00FB4675">
      <w:pPr>
        <w:spacing w:after="240" w:line="360" w:lineRule="auto"/>
        <w:rPr>
          <w:b w:val="0"/>
          <w:kern w:val="0"/>
          <w:sz w:val="22"/>
          <w:szCs w:val="22"/>
          <w:lang w:eastAsia="en-US" w:bidi="he-IL"/>
        </w:rPr>
      </w:pPr>
      <w:r w:rsidRPr="00FB4675">
        <w:rPr>
          <w:b w:val="0"/>
          <w:kern w:val="0"/>
          <w:sz w:val="22"/>
          <w:szCs w:val="22"/>
          <w:lang w:eastAsia="en-US" w:bidi="he-IL"/>
        </w:rPr>
        <w:t xml:space="preserve">Passando agora para o que poderemos designar de principais critérios de acessibilidade doméstica, recorrendo a um estudo do  </w:t>
      </w:r>
      <w:proofErr w:type="spellStart"/>
      <w:r w:rsidRPr="00FB4675">
        <w:rPr>
          <w:b w:val="0"/>
          <w:kern w:val="0"/>
          <w:sz w:val="22"/>
          <w:szCs w:val="22"/>
          <w:lang w:eastAsia="en-US" w:bidi="he-IL"/>
        </w:rPr>
        <w:t>Habinteg</w:t>
      </w:r>
      <w:proofErr w:type="spellEnd"/>
      <w:r w:rsidRPr="00FB4675">
        <w:rPr>
          <w:b w:val="0"/>
          <w:kern w:val="0"/>
          <w:sz w:val="22"/>
          <w:szCs w:val="22"/>
          <w:lang w:eastAsia="en-US" w:bidi="he-IL"/>
        </w:rPr>
        <w:t xml:space="preserve">, intitulado </w:t>
      </w:r>
      <w:proofErr w:type="spellStart"/>
      <w:r w:rsidRPr="00CB4677">
        <w:rPr>
          <w:b w:val="0"/>
          <w:i/>
          <w:iCs/>
          <w:kern w:val="0"/>
          <w:sz w:val="22"/>
          <w:szCs w:val="22"/>
          <w:lang w:eastAsia="en-US" w:bidi="he-IL"/>
        </w:rPr>
        <w:t>Lifetime</w:t>
      </w:r>
      <w:proofErr w:type="spellEnd"/>
      <w:r w:rsidRPr="00CB4677">
        <w:rPr>
          <w:b w:val="0"/>
          <w:i/>
          <w:iCs/>
          <w:kern w:val="0"/>
          <w:sz w:val="22"/>
          <w:szCs w:val="22"/>
          <w:lang w:eastAsia="en-US" w:bidi="he-IL"/>
        </w:rPr>
        <w:t xml:space="preserve"> </w:t>
      </w:r>
      <w:proofErr w:type="spellStart"/>
      <w:r w:rsidRPr="00CB4677">
        <w:rPr>
          <w:b w:val="0"/>
          <w:i/>
          <w:iCs/>
          <w:kern w:val="0"/>
          <w:sz w:val="22"/>
          <w:szCs w:val="22"/>
          <w:lang w:eastAsia="en-US" w:bidi="he-IL"/>
        </w:rPr>
        <w:t>Home</w:t>
      </w:r>
      <w:proofErr w:type="spellEnd"/>
      <w:r w:rsidRPr="00CB4677">
        <w:rPr>
          <w:b w:val="0"/>
          <w:i/>
          <w:iCs/>
          <w:kern w:val="0"/>
          <w:sz w:val="22"/>
          <w:szCs w:val="22"/>
          <w:lang w:eastAsia="en-US" w:bidi="he-IL"/>
        </w:rPr>
        <w:t xml:space="preserve"> (LTH) </w:t>
      </w:r>
      <w:proofErr w:type="spellStart"/>
      <w:r w:rsidRPr="00CB4677">
        <w:rPr>
          <w:b w:val="0"/>
          <w:i/>
          <w:iCs/>
          <w:kern w:val="0"/>
          <w:sz w:val="22"/>
          <w:szCs w:val="22"/>
          <w:lang w:eastAsia="en-US" w:bidi="he-IL"/>
        </w:rPr>
        <w:t>Revised</w:t>
      </w:r>
      <w:proofErr w:type="spellEnd"/>
      <w:r w:rsidRPr="00CB4677">
        <w:rPr>
          <w:b w:val="0"/>
          <w:i/>
          <w:iCs/>
          <w:kern w:val="0"/>
          <w:sz w:val="22"/>
          <w:szCs w:val="22"/>
          <w:lang w:eastAsia="en-US" w:bidi="he-IL"/>
        </w:rPr>
        <w:t xml:space="preserve"> </w:t>
      </w:r>
      <w:proofErr w:type="spellStart"/>
      <w:r w:rsidRPr="00CB4677">
        <w:rPr>
          <w:b w:val="0"/>
          <w:i/>
          <w:iCs/>
          <w:kern w:val="0"/>
          <w:sz w:val="22"/>
          <w:szCs w:val="22"/>
          <w:lang w:eastAsia="en-US" w:bidi="he-IL"/>
        </w:rPr>
        <w:t>Criteria</w:t>
      </w:r>
      <w:proofErr w:type="spellEnd"/>
      <w:r w:rsidRPr="00FB4675">
        <w:rPr>
          <w:b w:val="0"/>
          <w:kern w:val="0"/>
          <w:sz w:val="22"/>
          <w:szCs w:val="22"/>
          <w:lang w:eastAsia="en-US" w:bidi="he-IL"/>
        </w:rPr>
        <w:t xml:space="preserve"> </w:t>
      </w:r>
      <w:r w:rsidRPr="00CB4677">
        <w:rPr>
          <w:bCs/>
          <w:kern w:val="0"/>
          <w:sz w:val="22"/>
          <w:szCs w:val="22"/>
          <w:lang w:eastAsia="en-US" w:bidi="he-IL"/>
        </w:rPr>
        <w:footnoteReference w:id="3"/>
      </w:r>
      <w:r w:rsidRPr="00FB4675">
        <w:rPr>
          <w:b w:val="0"/>
          <w:kern w:val="0"/>
          <w:sz w:val="22"/>
          <w:szCs w:val="22"/>
          <w:lang w:eastAsia="en-US" w:bidi="he-IL"/>
        </w:rPr>
        <w:t xml:space="preserve">, e tendo em conta a sua respetiva aplicabilidade no âmbito do PHAI3C, que parece ser bastante direta, salienta-se a importância da aplicação de um  conjunto amplo e exigente de critérios de acessibilidade residencial, que têm de abarcar desde a vizinhança à entrada das habitações, e, depois, no interior destas, considerando verdadeiras sequências de acessibilidade, até especiais (ex., em termos de passagem de macas em situação de emergência), mas que, no âmbito do PHAI3C e de quaisquer intervenções residenciais não podem sobrepor estas exigências ao fundamental caráter doméstico, sossegado, agradavelmente envolvente e bem apropriável e identificável – e é interessante considerar aqui que o ambiente </w:t>
      </w:r>
      <w:proofErr w:type="spellStart"/>
      <w:r w:rsidRPr="00FB4675">
        <w:rPr>
          <w:b w:val="0"/>
          <w:kern w:val="0"/>
          <w:sz w:val="22"/>
          <w:szCs w:val="22"/>
          <w:lang w:eastAsia="en-US" w:bidi="he-IL"/>
        </w:rPr>
        <w:t>tradiconalmente</w:t>
      </w:r>
      <w:proofErr w:type="spellEnd"/>
      <w:r w:rsidRPr="00FB4675">
        <w:rPr>
          <w:b w:val="0"/>
          <w:kern w:val="0"/>
          <w:sz w:val="22"/>
          <w:szCs w:val="22"/>
          <w:lang w:eastAsia="en-US" w:bidi="he-IL"/>
        </w:rPr>
        <w:t xml:space="preserve"> « frio » e funcional do tipo hospitalar é exatamente o oposto de tais condições.</w:t>
      </w:r>
    </w:p>
    <w:p w14:paraId="516FFDCE" w14:textId="77777777" w:rsidR="00FB4675" w:rsidRPr="00FB4675" w:rsidRDefault="00FB4675" w:rsidP="00FB4675">
      <w:pPr>
        <w:spacing w:after="240" w:line="360" w:lineRule="auto"/>
        <w:rPr>
          <w:b w:val="0"/>
          <w:kern w:val="0"/>
          <w:sz w:val="22"/>
          <w:szCs w:val="22"/>
          <w:lang w:eastAsia="en-US" w:bidi="he-IL"/>
        </w:rPr>
      </w:pPr>
      <w:r w:rsidRPr="00FB4675">
        <w:rPr>
          <w:b w:val="0"/>
          <w:kern w:val="0"/>
          <w:sz w:val="22"/>
          <w:szCs w:val="22"/>
          <w:lang w:eastAsia="en-US" w:bidi="he-IL"/>
        </w:rPr>
        <w:t xml:space="preserve">Citando, então, os critérios de acessibilidade apontados pelo </w:t>
      </w:r>
      <w:proofErr w:type="spellStart"/>
      <w:r w:rsidRPr="00FB4675">
        <w:rPr>
          <w:b w:val="0"/>
          <w:kern w:val="0"/>
          <w:sz w:val="22"/>
          <w:szCs w:val="22"/>
          <w:lang w:eastAsia="en-US" w:bidi="he-IL"/>
        </w:rPr>
        <w:t>Habinteg</w:t>
      </w:r>
      <w:proofErr w:type="spellEnd"/>
      <w:r w:rsidRPr="00FB4675">
        <w:rPr>
          <w:b w:val="0"/>
          <w:kern w:val="0"/>
          <w:sz w:val="22"/>
          <w:szCs w:val="22"/>
          <w:lang w:eastAsia="en-US" w:bidi="he-IL"/>
        </w:rPr>
        <w:t xml:space="preserve">, nos seu estudo intitulado </w:t>
      </w:r>
      <w:proofErr w:type="spellStart"/>
      <w:r w:rsidRPr="00FB4675">
        <w:rPr>
          <w:b w:val="0"/>
          <w:kern w:val="0"/>
          <w:sz w:val="22"/>
          <w:szCs w:val="22"/>
          <w:lang w:eastAsia="en-US" w:bidi="he-IL"/>
        </w:rPr>
        <w:t>Lifetime</w:t>
      </w:r>
      <w:proofErr w:type="spellEnd"/>
      <w:r w:rsidRPr="00FB4675">
        <w:rPr>
          <w:b w:val="0"/>
          <w:kern w:val="0"/>
          <w:sz w:val="22"/>
          <w:szCs w:val="22"/>
          <w:lang w:eastAsia="en-US" w:bidi="he-IL"/>
        </w:rPr>
        <w:t xml:space="preserve"> </w:t>
      </w:r>
      <w:proofErr w:type="spellStart"/>
      <w:r w:rsidRPr="00FB4675">
        <w:rPr>
          <w:b w:val="0"/>
          <w:kern w:val="0"/>
          <w:sz w:val="22"/>
          <w:szCs w:val="22"/>
          <w:lang w:eastAsia="en-US" w:bidi="he-IL"/>
        </w:rPr>
        <w:t>Home</w:t>
      </w:r>
      <w:proofErr w:type="spellEnd"/>
      <w:r w:rsidRPr="00FB4675">
        <w:rPr>
          <w:b w:val="0"/>
          <w:kern w:val="0"/>
          <w:sz w:val="22"/>
          <w:szCs w:val="22"/>
          <w:lang w:eastAsia="en-US" w:bidi="he-IL"/>
        </w:rPr>
        <w:t xml:space="preserve"> (LTH) </w:t>
      </w:r>
      <w:proofErr w:type="spellStart"/>
      <w:r w:rsidRPr="00FB4675">
        <w:rPr>
          <w:b w:val="0"/>
          <w:kern w:val="0"/>
          <w:sz w:val="22"/>
          <w:szCs w:val="22"/>
          <w:lang w:eastAsia="en-US" w:bidi="he-IL"/>
        </w:rPr>
        <w:t>Revised</w:t>
      </w:r>
      <w:proofErr w:type="spellEnd"/>
      <w:r w:rsidRPr="00FB4675">
        <w:rPr>
          <w:b w:val="0"/>
          <w:kern w:val="0"/>
          <w:sz w:val="22"/>
          <w:szCs w:val="22"/>
          <w:lang w:eastAsia="en-US" w:bidi="he-IL"/>
        </w:rPr>
        <w:t xml:space="preserve"> </w:t>
      </w:r>
      <w:proofErr w:type="spellStart"/>
      <w:r w:rsidRPr="00FB4675">
        <w:rPr>
          <w:b w:val="0"/>
          <w:kern w:val="0"/>
          <w:sz w:val="22"/>
          <w:szCs w:val="22"/>
          <w:lang w:eastAsia="en-US" w:bidi="he-IL"/>
        </w:rPr>
        <w:t>Criteria</w:t>
      </w:r>
      <w:proofErr w:type="spellEnd"/>
      <w:r w:rsidRPr="00FB4675">
        <w:rPr>
          <w:b w:val="0"/>
          <w:kern w:val="0"/>
          <w:sz w:val="22"/>
          <w:szCs w:val="22"/>
          <w:lang w:eastAsia="en-US" w:bidi="he-IL"/>
        </w:rPr>
        <w:t>,  e que tal como acabou de ser apontadas deverão ser cumpridos, mas perfeitamente integrados/camuflados, quando se trate do PHAI3C :</w:t>
      </w:r>
    </w:p>
    <w:p w14:paraId="5068ADD0" w14:textId="77777777" w:rsidR="00FB4675" w:rsidRPr="00FB4675" w:rsidRDefault="00FB4675" w:rsidP="00CB4677">
      <w:pPr>
        <w:spacing w:after="240"/>
        <w:ind w:left="709"/>
        <w:rPr>
          <w:rFonts w:asciiTheme="minorBidi" w:hAnsiTheme="minorBidi" w:cstheme="minorBidi"/>
          <w:b w:val="0"/>
          <w:bCs/>
          <w:i/>
          <w:iCs/>
          <w:sz w:val="22"/>
          <w:szCs w:val="22"/>
          <w:lang w:val="en-US"/>
        </w:rPr>
      </w:pPr>
      <w:r w:rsidRPr="00FB4675">
        <w:rPr>
          <w:rFonts w:asciiTheme="minorBidi" w:hAnsiTheme="minorBidi" w:cstheme="minorBidi"/>
          <w:b w:val="0"/>
          <w:bCs/>
          <w:i/>
          <w:iCs/>
          <w:sz w:val="22"/>
          <w:szCs w:val="22"/>
          <w:lang w:val="en-US"/>
        </w:rPr>
        <w:t>Criterion 1– Parking (width or widening capability)</w:t>
      </w:r>
    </w:p>
    <w:p w14:paraId="5AE0E691" w14:textId="77777777" w:rsidR="00FB4675" w:rsidRPr="00FB4675" w:rsidRDefault="00FB4675" w:rsidP="00CB4677">
      <w:pPr>
        <w:spacing w:after="240"/>
        <w:ind w:left="709"/>
        <w:rPr>
          <w:rFonts w:asciiTheme="minorBidi" w:hAnsiTheme="minorBidi" w:cstheme="minorBidi"/>
          <w:b w:val="0"/>
          <w:bCs/>
          <w:i/>
          <w:iCs/>
          <w:sz w:val="22"/>
          <w:szCs w:val="22"/>
          <w:lang w:val="en-US"/>
        </w:rPr>
      </w:pPr>
      <w:r w:rsidRPr="00FB4675">
        <w:rPr>
          <w:rFonts w:asciiTheme="minorBidi" w:hAnsiTheme="minorBidi" w:cstheme="minorBidi"/>
          <w:b w:val="0"/>
          <w:bCs/>
          <w:i/>
          <w:iCs/>
          <w:sz w:val="22"/>
          <w:szCs w:val="22"/>
          <w:lang w:val="en-US"/>
        </w:rPr>
        <w:t>Criterion 2 – Approach to dwelling from parking (distance, gradients and widths)</w:t>
      </w:r>
    </w:p>
    <w:p w14:paraId="00FA38FF" w14:textId="77777777" w:rsidR="00FB4675" w:rsidRPr="00FB4675" w:rsidRDefault="00FB4675" w:rsidP="00CB4677">
      <w:pPr>
        <w:spacing w:after="240"/>
        <w:ind w:left="709"/>
        <w:rPr>
          <w:rFonts w:asciiTheme="minorBidi" w:hAnsiTheme="minorBidi" w:cstheme="minorBidi"/>
          <w:b w:val="0"/>
          <w:bCs/>
          <w:i/>
          <w:iCs/>
          <w:sz w:val="22"/>
          <w:szCs w:val="22"/>
          <w:lang w:val="en-US"/>
        </w:rPr>
      </w:pPr>
      <w:r w:rsidRPr="00FB4675">
        <w:rPr>
          <w:rFonts w:asciiTheme="minorBidi" w:hAnsiTheme="minorBidi" w:cstheme="minorBidi"/>
          <w:b w:val="0"/>
          <w:bCs/>
          <w:i/>
          <w:iCs/>
          <w:sz w:val="22"/>
          <w:szCs w:val="22"/>
          <w:lang w:val="en-US"/>
        </w:rPr>
        <w:lastRenderedPageBreak/>
        <w:t>Criterion 3 – Approach to all entrances</w:t>
      </w:r>
    </w:p>
    <w:p w14:paraId="1A694CD4" w14:textId="77777777" w:rsidR="00FB4675" w:rsidRPr="00FB4675" w:rsidRDefault="00FB4675" w:rsidP="00CB4677">
      <w:pPr>
        <w:spacing w:after="240"/>
        <w:ind w:left="709"/>
        <w:rPr>
          <w:rFonts w:asciiTheme="minorBidi" w:hAnsiTheme="minorBidi" w:cstheme="minorBidi"/>
          <w:b w:val="0"/>
          <w:bCs/>
          <w:i/>
          <w:iCs/>
          <w:sz w:val="22"/>
          <w:szCs w:val="22"/>
          <w:lang w:val="en-US"/>
        </w:rPr>
      </w:pPr>
      <w:r w:rsidRPr="00FB4675">
        <w:rPr>
          <w:rFonts w:asciiTheme="minorBidi" w:hAnsiTheme="minorBidi" w:cstheme="minorBidi"/>
          <w:b w:val="0"/>
          <w:bCs/>
          <w:i/>
          <w:iCs/>
          <w:sz w:val="22"/>
          <w:szCs w:val="22"/>
          <w:lang w:val="en-US"/>
        </w:rPr>
        <w:t>Criterion 4 – Entrances</w:t>
      </w:r>
    </w:p>
    <w:p w14:paraId="54B531B7" w14:textId="77777777" w:rsidR="00FB4675" w:rsidRPr="00FB4675" w:rsidRDefault="00FB4675" w:rsidP="00CB4677">
      <w:pPr>
        <w:spacing w:after="240"/>
        <w:ind w:left="709"/>
        <w:rPr>
          <w:rFonts w:asciiTheme="minorBidi" w:hAnsiTheme="minorBidi" w:cstheme="minorBidi"/>
          <w:b w:val="0"/>
          <w:bCs/>
          <w:i/>
          <w:iCs/>
          <w:sz w:val="22"/>
          <w:szCs w:val="22"/>
          <w:lang w:val="en-US"/>
        </w:rPr>
      </w:pPr>
      <w:r w:rsidRPr="00FB4675">
        <w:rPr>
          <w:rFonts w:asciiTheme="minorBidi" w:hAnsiTheme="minorBidi" w:cstheme="minorBidi"/>
          <w:b w:val="0"/>
          <w:bCs/>
          <w:i/>
          <w:iCs/>
          <w:sz w:val="22"/>
          <w:szCs w:val="22"/>
          <w:lang w:val="en-US"/>
        </w:rPr>
        <w:t>Criterion 5– Communal stairs and lifts</w:t>
      </w:r>
    </w:p>
    <w:p w14:paraId="46411082" w14:textId="77777777" w:rsidR="00FB4675" w:rsidRPr="00FB4675" w:rsidRDefault="00FB4675" w:rsidP="00CB4677">
      <w:pPr>
        <w:spacing w:after="240"/>
        <w:ind w:left="709"/>
        <w:rPr>
          <w:rFonts w:asciiTheme="minorBidi" w:hAnsiTheme="minorBidi" w:cstheme="minorBidi"/>
          <w:b w:val="0"/>
          <w:bCs/>
          <w:i/>
          <w:iCs/>
          <w:sz w:val="22"/>
          <w:szCs w:val="22"/>
          <w:lang w:val="en-US"/>
        </w:rPr>
      </w:pPr>
      <w:r w:rsidRPr="00FB4675">
        <w:rPr>
          <w:rFonts w:asciiTheme="minorBidi" w:hAnsiTheme="minorBidi" w:cstheme="minorBidi"/>
          <w:b w:val="0"/>
          <w:bCs/>
          <w:i/>
          <w:iCs/>
          <w:sz w:val="22"/>
          <w:szCs w:val="22"/>
          <w:lang w:val="en-US"/>
        </w:rPr>
        <w:t>Criterion 6 – Internal doorways and hallways</w:t>
      </w:r>
    </w:p>
    <w:p w14:paraId="49233746" w14:textId="77777777" w:rsidR="00FB4675" w:rsidRPr="00FB4675" w:rsidRDefault="00FB4675" w:rsidP="00CB4677">
      <w:pPr>
        <w:spacing w:after="240"/>
        <w:ind w:left="709"/>
        <w:rPr>
          <w:rFonts w:asciiTheme="minorBidi" w:hAnsiTheme="minorBidi" w:cstheme="minorBidi"/>
          <w:b w:val="0"/>
          <w:bCs/>
          <w:i/>
          <w:iCs/>
          <w:sz w:val="22"/>
          <w:szCs w:val="22"/>
          <w:lang w:val="en-US"/>
        </w:rPr>
      </w:pPr>
      <w:r w:rsidRPr="00FB4675">
        <w:rPr>
          <w:rFonts w:asciiTheme="minorBidi" w:hAnsiTheme="minorBidi" w:cstheme="minorBidi"/>
          <w:b w:val="0"/>
          <w:bCs/>
          <w:i/>
          <w:iCs/>
          <w:sz w:val="22"/>
          <w:szCs w:val="22"/>
          <w:lang w:val="en-US"/>
        </w:rPr>
        <w:t>Criterion 7 – Circulation Space</w:t>
      </w:r>
    </w:p>
    <w:p w14:paraId="670C4F6B" w14:textId="77777777" w:rsidR="00FB4675" w:rsidRPr="00FB4675" w:rsidRDefault="00FB4675" w:rsidP="00CB4677">
      <w:pPr>
        <w:spacing w:after="240"/>
        <w:ind w:left="709"/>
        <w:rPr>
          <w:rFonts w:asciiTheme="minorBidi" w:hAnsiTheme="minorBidi" w:cstheme="minorBidi"/>
          <w:b w:val="0"/>
          <w:bCs/>
          <w:i/>
          <w:iCs/>
          <w:sz w:val="22"/>
          <w:szCs w:val="22"/>
          <w:lang w:val="en-US"/>
        </w:rPr>
      </w:pPr>
      <w:r w:rsidRPr="00FB4675">
        <w:rPr>
          <w:rFonts w:asciiTheme="minorBidi" w:hAnsiTheme="minorBidi" w:cstheme="minorBidi"/>
          <w:b w:val="0"/>
          <w:bCs/>
          <w:i/>
          <w:iCs/>
          <w:sz w:val="22"/>
          <w:szCs w:val="22"/>
          <w:lang w:val="en-US"/>
        </w:rPr>
        <w:t>Criterion 8 – Entrance level living space</w:t>
      </w:r>
    </w:p>
    <w:p w14:paraId="5E4FB7A7" w14:textId="77777777" w:rsidR="00FB4675" w:rsidRPr="00FB4675" w:rsidRDefault="00FB4675" w:rsidP="00CB4677">
      <w:pPr>
        <w:spacing w:after="240"/>
        <w:ind w:left="709"/>
        <w:rPr>
          <w:rFonts w:asciiTheme="minorBidi" w:hAnsiTheme="minorBidi" w:cstheme="minorBidi"/>
          <w:b w:val="0"/>
          <w:bCs/>
          <w:i/>
          <w:iCs/>
          <w:sz w:val="22"/>
          <w:szCs w:val="22"/>
          <w:lang w:val="en-US"/>
        </w:rPr>
      </w:pPr>
      <w:r w:rsidRPr="00FB4675">
        <w:rPr>
          <w:rFonts w:asciiTheme="minorBidi" w:hAnsiTheme="minorBidi" w:cstheme="minorBidi"/>
          <w:b w:val="0"/>
          <w:bCs/>
          <w:i/>
          <w:iCs/>
          <w:sz w:val="22"/>
          <w:szCs w:val="22"/>
          <w:lang w:val="en-US"/>
        </w:rPr>
        <w:t>Criterion 9 – Potential for entrance level bed-space</w:t>
      </w:r>
    </w:p>
    <w:p w14:paraId="33455E35" w14:textId="77777777" w:rsidR="00FB4675" w:rsidRPr="00FB4675" w:rsidRDefault="00FB4675" w:rsidP="00CB4677">
      <w:pPr>
        <w:spacing w:after="240"/>
        <w:ind w:left="709"/>
        <w:rPr>
          <w:rFonts w:asciiTheme="minorBidi" w:hAnsiTheme="minorBidi" w:cstheme="minorBidi"/>
          <w:b w:val="0"/>
          <w:bCs/>
          <w:i/>
          <w:iCs/>
          <w:sz w:val="22"/>
          <w:szCs w:val="22"/>
          <w:lang w:val="en-US"/>
        </w:rPr>
      </w:pPr>
      <w:r w:rsidRPr="00FB4675">
        <w:rPr>
          <w:rFonts w:asciiTheme="minorBidi" w:hAnsiTheme="minorBidi" w:cstheme="minorBidi"/>
          <w:b w:val="0"/>
          <w:bCs/>
          <w:i/>
          <w:iCs/>
          <w:sz w:val="22"/>
          <w:szCs w:val="22"/>
          <w:lang w:val="en-US"/>
        </w:rPr>
        <w:t>Criterion 10 – Entrance level WC and shower drainage</w:t>
      </w:r>
    </w:p>
    <w:p w14:paraId="073BD73F" w14:textId="77777777" w:rsidR="00FB4675" w:rsidRPr="00FB4675" w:rsidRDefault="00FB4675" w:rsidP="00CB4677">
      <w:pPr>
        <w:spacing w:after="240"/>
        <w:ind w:left="709"/>
        <w:rPr>
          <w:rFonts w:asciiTheme="minorBidi" w:hAnsiTheme="minorBidi" w:cstheme="minorBidi"/>
          <w:b w:val="0"/>
          <w:bCs/>
          <w:i/>
          <w:iCs/>
          <w:sz w:val="22"/>
          <w:szCs w:val="22"/>
          <w:lang w:val="en-US"/>
        </w:rPr>
      </w:pPr>
      <w:r w:rsidRPr="00FB4675">
        <w:rPr>
          <w:rFonts w:asciiTheme="minorBidi" w:hAnsiTheme="minorBidi" w:cstheme="minorBidi"/>
          <w:b w:val="0"/>
          <w:bCs/>
          <w:i/>
          <w:iCs/>
          <w:sz w:val="22"/>
          <w:szCs w:val="22"/>
          <w:lang w:val="en-US"/>
        </w:rPr>
        <w:t>Criterion 11 - WC and bathroom walls</w:t>
      </w:r>
    </w:p>
    <w:p w14:paraId="1DBD4403" w14:textId="77777777" w:rsidR="00FB4675" w:rsidRPr="00FB4675" w:rsidRDefault="00FB4675" w:rsidP="00CB4677">
      <w:pPr>
        <w:spacing w:after="240"/>
        <w:ind w:left="709"/>
        <w:rPr>
          <w:rFonts w:asciiTheme="minorBidi" w:hAnsiTheme="minorBidi" w:cstheme="minorBidi"/>
          <w:b w:val="0"/>
          <w:bCs/>
          <w:i/>
          <w:iCs/>
          <w:sz w:val="22"/>
          <w:szCs w:val="22"/>
          <w:lang w:val="en-US"/>
        </w:rPr>
      </w:pPr>
      <w:r w:rsidRPr="00FB4675">
        <w:rPr>
          <w:rFonts w:asciiTheme="minorBidi" w:hAnsiTheme="minorBidi" w:cstheme="minorBidi"/>
          <w:b w:val="0"/>
          <w:bCs/>
          <w:i/>
          <w:iCs/>
          <w:sz w:val="22"/>
          <w:szCs w:val="22"/>
          <w:lang w:val="en-US"/>
        </w:rPr>
        <w:t>Criterion 12 – Stairs and potential through-floor lift in dwellings</w:t>
      </w:r>
    </w:p>
    <w:p w14:paraId="00E6DC71" w14:textId="77777777" w:rsidR="00FB4675" w:rsidRPr="00FB4675" w:rsidRDefault="00FB4675" w:rsidP="00CB4677">
      <w:pPr>
        <w:spacing w:after="240"/>
        <w:ind w:left="709"/>
        <w:rPr>
          <w:rFonts w:asciiTheme="minorBidi" w:hAnsiTheme="minorBidi" w:cstheme="minorBidi"/>
          <w:b w:val="0"/>
          <w:bCs/>
          <w:i/>
          <w:iCs/>
          <w:sz w:val="22"/>
          <w:szCs w:val="22"/>
          <w:lang w:val="en-US"/>
        </w:rPr>
      </w:pPr>
      <w:r w:rsidRPr="00FB4675">
        <w:rPr>
          <w:rFonts w:asciiTheme="minorBidi" w:hAnsiTheme="minorBidi" w:cstheme="minorBidi"/>
          <w:b w:val="0"/>
          <w:bCs/>
          <w:i/>
          <w:iCs/>
          <w:sz w:val="22"/>
          <w:szCs w:val="22"/>
          <w:lang w:val="en-US"/>
        </w:rPr>
        <w:t>Criterion 13 – Potential for fitting of hoists and bedroom / bathroom relationship</w:t>
      </w:r>
    </w:p>
    <w:p w14:paraId="33A39B1E" w14:textId="77777777" w:rsidR="00FB4675" w:rsidRPr="00FB4675" w:rsidRDefault="00FB4675" w:rsidP="00CB4677">
      <w:pPr>
        <w:spacing w:after="240"/>
        <w:ind w:left="709"/>
        <w:rPr>
          <w:rFonts w:asciiTheme="minorBidi" w:hAnsiTheme="minorBidi" w:cstheme="minorBidi"/>
          <w:b w:val="0"/>
          <w:bCs/>
          <w:i/>
          <w:iCs/>
          <w:sz w:val="22"/>
          <w:szCs w:val="22"/>
          <w:lang w:val="en-US"/>
        </w:rPr>
      </w:pPr>
      <w:r w:rsidRPr="00FB4675">
        <w:rPr>
          <w:rFonts w:asciiTheme="minorBidi" w:hAnsiTheme="minorBidi" w:cstheme="minorBidi"/>
          <w:b w:val="0"/>
          <w:bCs/>
          <w:i/>
          <w:iCs/>
          <w:sz w:val="22"/>
          <w:szCs w:val="22"/>
          <w:lang w:val="en-US"/>
        </w:rPr>
        <w:t>Criterion 14 – Bathrooms</w:t>
      </w:r>
    </w:p>
    <w:p w14:paraId="26828CFE" w14:textId="77777777" w:rsidR="00FB4675" w:rsidRPr="00FB4675" w:rsidRDefault="00FB4675" w:rsidP="00CB4677">
      <w:pPr>
        <w:spacing w:after="240"/>
        <w:ind w:left="709"/>
        <w:rPr>
          <w:rFonts w:asciiTheme="minorBidi" w:hAnsiTheme="minorBidi" w:cstheme="minorBidi"/>
          <w:b w:val="0"/>
          <w:bCs/>
          <w:i/>
          <w:iCs/>
          <w:sz w:val="22"/>
          <w:szCs w:val="22"/>
          <w:lang w:val="en-US"/>
        </w:rPr>
      </w:pPr>
      <w:r w:rsidRPr="00FB4675">
        <w:rPr>
          <w:rFonts w:asciiTheme="minorBidi" w:hAnsiTheme="minorBidi" w:cstheme="minorBidi"/>
          <w:b w:val="0"/>
          <w:bCs/>
          <w:i/>
          <w:iCs/>
          <w:sz w:val="22"/>
          <w:szCs w:val="22"/>
          <w:lang w:val="en-US"/>
        </w:rPr>
        <w:t>Criterion 15 – Glazing and window handle heights</w:t>
      </w:r>
    </w:p>
    <w:p w14:paraId="7967A900" w14:textId="77777777" w:rsidR="00FB4675" w:rsidRPr="00B67D2B" w:rsidRDefault="00FB4675" w:rsidP="00CB4677">
      <w:pPr>
        <w:spacing w:after="240"/>
        <w:ind w:left="709"/>
        <w:rPr>
          <w:rFonts w:asciiTheme="minorBidi" w:hAnsiTheme="minorBidi" w:cstheme="minorBidi"/>
          <w:b w:val="0"/>
          <w:bCs/>
          <w:i/>
          <w:iCs/>
          <w:sz w:val="22"/>
          <w:szCs w:val="22"/>
        </w:rPr>
      </w:pPr>
      <w:proofErr w:type="spellStart"/>
      <w:r w:rsidRPr="00B67D2B">
        <w:rPr>
          <w:rFonts w:asciiTheme="minorBidi" w:hAnsiTheme="minorBidi" w:cstheme="minorBidi"/>
          <w:b w:val="0"/>
          <w:bCs/>
          <w:i/>
          <w:iCs/>
          <w:sz w:val="22"/>
          <w:szCs w:val="22"/>
        </w:rPr>
        <w:t>Criterion</w:t>
      </w:r>
      <w:proofErr w:type="spellEnd"/>
      <w:r w:rsidRPr="00B67D2B">
        <w:rPr>
          <w:rFonts w:asciiTheme="minorBidi" w:hAnsiTheme="minorBidi" w:cstheme="minorBidi"/>
          <w:b w:val="0"/>
          <w:bCs/>
          <w:i/>
          <w:iCs/>
          <w:sz w:val="22"/>
          <w:szCs w:val="22"/>
        </w:rPr>
        <w:t xml:space="preserve"> 16 – </w:t>
      </w:r>
      <w:proofErr w:type="spellStart"/>
      <w:r w:rsidRPr="00B67D2B">
        <w:rPr>
          <w:rFonts w:asciiTheme="minorBidi" w:hAnsiTheme="minorBidi" w:cstheme="minorBidi"/>
          <w:b w:val="0"/>
          <w:bCs/>
          <w:i/>
          <w:iCs/>
          <w:sz w:val="22"/>
          <w:szCs w:val="22"/>
        </w:rPr>
        <w:t>Location</w:t>
      </w:r>
      <w:proofErr w:type="spellEnd"/>
      <w:r w:rsidRPr="00B67D2B">
        <w:rPr>
          <w:rFonts w:asciiTheme="minorBidi" w:hAnsiTheme="minorBidi" w:cstheme="minorBidi"/>
          <w:b w:val="0"/>
          <w:bCs/>
          <w:i/>
          <w:iCs/>
          <w:sz w:val="22"/>
          <w:szCs w:val="22"/>
        </w:rPr>
        <w:t xml:space="preserve"> </w:t>
      </w:r>
      <w:proofErr w:type="spellStart"/>
      <w:r w:rsidRPr="00B67D2B">
        <w:rPr>
          <w:rFonts w:asciiTheme="minorBidi" w:hAnsiTheme="minorBidi" w:cstheme="minorBidi"/>
          <w:b w:val="0"/>
          <w:bCs/>
          <w:i/>
          <w:iCs/>
          <w:sz w:val="22"/>
          <w:szCs w:val="22"/>
        </w:rPr>
        <w:t>of</w:t>
      </w:r>
      <w:proofErr w:type="spellEnd"/>
      <w:r w:rsidRPr="00B67D2B">
        <w:rPr>
          <w:rFonts w:asciiTheme="minorBidi" w:hAnsiTheme="minorBidi" w:cstheme="minorBidi"/>
          <w:b w:val="0"/>
          <w:bCs/>
          <w:i/>
          <w:iCs/>
          <w:sz w:val="22"/>
          <w:szCs w:val="22"/>
        </w:rPr>
        <w:t xml:space="preserve"> </w:t>
      </w:r>
      <w:proofErr w:type="spellStart"/>
      <w:r w:rsidRPr="00B67D2B">
        <w:rPr>
          <w:rFonts w:asciiTheme="minorBidi" w:hAnsiTheme="minorBidi" w:cstheme="minorBidi"/>
          <w:b w:val="0"/>
          <w:bCs/>
          <w:i/>
          <w:iCs/>
          <w:sz w:val="22"/>
          <w:szCs w:val="22"/>
        </w:rPr>
        <w:t>service</w:t>
      </w:r>
      <w:proofErr w:type="spellEnd"/>
      <w:r w:rsidRPr="00B67D2B">
        <w:rPr>
          <w:rFonts w:asciiTheme="minorBidi" w:hAnsiTheme="minorBidi" w:cstheme="minorBidi"/>
          <w:b w:val="0"/>
          <w:bCs/>
          <w:i/>
          <w:iCs/>
          <w:sz w:val="22"/>
          <w:szCs w:val="22"/>
        </w:rPr>
        <w:t xml:space="preserve"> </w:t>
      </w:r>
      <w:proofErr w:type="spellStart"/>
      <w:r w:rsidRPr="00B67D2B">
        <w:rPr>
          <w:rFonts w:asciiTheme="minorBidi" w:hAnsiTheme="minorBidi" w:cstheme="minorBidi"/>
          <w:b w:val="0"/>
          <w:bCs/>
          <w:i/>
          <w:iCs/>
          <w:sz w:val="22"/>
          <w:szCs w:val="22"/>
        </w:rPr>
        <w:t>controls</w:t>
      </w:r>
      <w:proofErr w:type="spellEnd"/>
    </w:p>
    <w:p w14:paraId="18CB5A74" w14:textId="1DA0526C" w:rsidR="00FB4675" w:rsidRPr="00CB4677" w:rsidRDefault="00CB4677" w:rsidP="00CB4677">
      <w:pPr>
        <w:spacing w:after="240" w:line="360" w:lineRule="auto"/>
        <w:rPr>
          <w:b w:val="0"/>
          <w:kern w:val="0"/>
          <w:sz w:val="22"/>
          <w:szCs w:val="22"/>
          <w:lang w:eastAsia="en-US" w:bidi="he-IL"/>
        </w:rPr>
      </w:pPr>
      <w:r w:rsidRPr="00CB4677">
        <w:rPr>
          <w:b w:val="0"/>
          <w:kern w:val="0"/>
          <w:sz w:val="22"/>
          <w:szCs w:val="22"/>
          <w:lang w:eastAsia="en-US" w:bidi="he-IL"/>
        </w:rPr>
        <w:t>C</w:t>
      </w:r>
      <w:r w:rsidR="00FB4675" w:rsidRPr="00CB4677">
        <w:rPr>
          <w:b w:val="0"/>
          <w:kern w:val="0"/>
          <w:sz w:val="22"/>
          <w:szCs w:val="22"/>
          <w:lang w:eastAsia="en-US" w:bidi="he-IL"/>
        </w:rPr>
        <w:t xml:space="preserve">onclui-se esta matéria dos aspetos globais de acessibilidade aplicáveis no âmbito do PHAI3C com algumas notas comentadas, que decorrem do estudo do </w:t>
      </w:r>
      <w:proofErr w:type="spellStart"/>
      <w:r w:rsidR="00FB4675" w:rsidRPr="00CB4677">
        <w:rPr>
          <w:b w:val="0"/>
          <w:i/>
          <w:iCs/>
          <w:kern w:val="0"/>
          <w:sz w:val="22"/>
          <w:szCs w:val="22"/>
          <w:lang w:eastAsia="en-US" w:bidi="he-IL"/>
        </w:rPr>
        <w:t>Plan</w:t>
      </w:r>
      <w:proofErr w:type="spellEnd"/>
      <w:r w:rsidR="00FB4675" w:rsidRPr="00CB4677">
        <w:rPr>
          <w:b w:val="0"/>
          <w:i/>
          <w:iCs/>
          <w:kern w:val="0"/>
          <w:sz w:val="22"/>
          <w:szCs w:val="22"/>
          <w:lang w:eastAsia="en-US" w:bidi="he-IL"/>
        </w:rPr>
        <w:t xml:space="preserve"> </w:t>
      </w:r>
      <w:proofErr w:type="spellStart"/>
      <w:r w:rsidR="00FB4675" w:rsidRPr="00CB4677">
        <w:rPr>
          <w:b w:val="0"/>
          <w:i/>
          <w:iCs/>
          <w:kern w:val="0"/>
          <w:sz w:val="22"/>
          <w:szCs w:val="22"/>
          <w:lang w:eastAsia="en-US" w:bidi="he-IL"/>
        </w:rPr>
        <w:t>Urbanisme</w:t>
      </w:r>
      <w:proofErr w:type="spellEnd"/>
      <w:r w:rsidR="00FB4675" w:rsidRPr="00CB4677">
        <w:rPr>
          <w:b w:val="0"/>
          <w:i/>
          <w:iCs/>
          <w:kern w:val="0"/>
          <w:sz w:val="22"/>
          <w:szCs w:val="22"/>
          <w:lang w:eastAsia="en-US" w:bidi="he-IL"/>
        </w:rPr>
        <w:t xml:space="preserve"> </w:t>
      </w:r>
      <w:proofErr w:type="spellStart"/>
      <w:r w:rsidR="00FB4675" w:rsidRPr="00CB4677">
        <w:rPr>
          <w:b w:val="0"/>
          <w:i/>
          <w:iCs/>
          <w:kern w:val="0"/>
          <w:sz w:val="22"/>
          <w:szCs w:val="22"/>
          <w:lang w:eastAsia="en-US" w:bidi="he-IL"/>
        </w:rPr>
        <w:t>Construction</w:t>
      </w:r>
      <w:proofErr w:type="spellEnd"/>
      <w:r w:rsidR="00FB4675" w:rsidRPr="00CB4677">
        <w:rPr>
          <w:b w:val="0"/>
          <w:i/>
          <w:iCs/>
          <w:kern w:val="0"/>
          <w:sz w:val="22"/>
          <w:szCs w:val="22"/>
          <w:lang w:eastAsia="en-US" w:bidi="he-IL"/>
        </w:rPr>
        <w:t xml:space="preserve"> </w:t>
      </w:r>
      <w:proofErr w:type="spellStart"/>
      <w:r w:rsidR="00FB4675" w:rsidRPr="00CB4677">
        <w:rPr>
          <w:b w:val="0"/>
          <w:i/>
          <w:iCs/>
          <w:kern w:val="0"/>
          <w:sz w:val="22"/>
          <w:szCs w:val="22"/>
          <w:lang w:eastAsia="en-US" w:bidi="he-IL"/>
        </w:rPr>
        <w:t>Architecture</w:t>
      </w:r>
      <w:proofErr w:type="spellEnd"/>
      <w:r w:rsidR="00FB4675" w:rsidRPr="00CB4677">
        <w:rPr>
          <w:b w:val="0"/>
          <w:kern w:val="0"/>
          <w:sz w:val="22"/>
          <w:szCs w:val="22"/>
          <w:lang w:eastAsia="en-US" w:bidi="he-IL"/>
        </w:rPr>
        <w:t xml:space="preserve"> (</w:t>
      </w:r>
      <w:proofErr w:type="spellStart"/>
      <w:r w:rsidR="00FB4675" w:rsidRPr="00CB4677">
        <w:rPr>
          <w:b w:val="0"/>
          <w:kern w:val="0"/>
          <w:sz w:val="22"/>
          <w:szCs w:val="22"/>
          <w:lang w:eastAsia="en-US" w:bidi="he-IL"/>
        </w:rPr>
        <w:t>Puca</w:t>
      </w:r>
      <w:proofErr w:type="spellEnd"/>
      <w:r w:rsidR="00FB4675" w:rsidRPr="00CB4677">
        <w:rPr>
          <w:b w:val="0"/>
          <w:kern w:val="0"/>
          <w:sz w:val="22"/>
          <w:szCs w:val="22"/>
          <w:lang w:eastAsia="en-US" w:bidi="he-IL"/>
        </w:rPr>
        <w:t xml:space="preserve">) intitulado </w:t>
      </w:r>
      <w:r w:rsidR="00FB4675" w:rsidRPr="00CB4677">
        <w:rPr>
          <w:b w:val="0"/>
          <w:i/>
          <w:iCs/>
          <w:kern w:val="0"/>
          <w:sz w:val="22"/>
          <w:szCs w:val="22"/>
          <w:lang w:eastAsia="en-US" w:bidi="he-IL"/>
        </w:rPr>
        <w:t xml:space="preserve">Atelier </w:t>
      </w:r>
      <w:proofErr w:type="spellStart"/>
      <w:r w:rsidR="00FB4675" w:rsidRPr="00CB4677">
        <w:rPr>
          <w:b w:val="0"/>
          <w:i/>
          <w:iCs/>
          <w:kern w:val="0"/>
          <w:sz w:val="22"/>
          <w:szCs w:val="22"/>
          <w:lang w:eastAsia="en-US" w:bidi="he-IL"/>
        </w:rPr>
        <w:t>accessibilité</w:t>
      </w:r>
      <w:proofErr w:type="spellEnd"/>
      <w:r w:rsidR="00FB4675" w:rsidRPr="00CB4677">
        <w:rPr>
          <w:b w:val="0"/>
          <w:i/>
          <w:iCs/>
          <w:kern w:val="0"/>
          <w:sz w:val="22"/>
          <w:szCs w:val="22"/>
          <w:lang w:eastAsia="en-US" w:bidi="he-IL"/>
        </w:rPr>
        <w:t xml:space="preserve"> </w:t>
      </w:r>
      <w:proofErr w:type="spellStart"/>
      <w:r w:rsidR="00FB4675" w:rsidRPr="00CB4677">
        <w:rPr>
          <w:b w:val="0"/>
          <w:i/>
          <w:iCs/>
          <w:kern w:val="0"/>
          <w:sz w:val="22"/>
          <w:szCs w:val="22"/>
          <w:lang w:eastAsia="en-US" w:bidi="he-IL"/>
        </w:rPr>
        <w:t>et</w:t>
      </w:r>
      <w:proofErr w:type="spellEnd"/>
      <w:r w:rsidR="00FB4675" w:rsidRPr="00CB4677">
        <w:rPr>
          <w:b w:val="0"/>
          <w:i/>
          <w:iCs/>
          <w:kern w:val="0"/>
          <w:sz w:val="22"/>
          <w:szCs w:val="22"/>
          <w:lang w:eastAsia="en-US" w:bidi="he-IL"/>
        </w:rPr>
        <w:t xml:space="preserve"> espaces </w:t>
      </w:r>
      <w:proofErr w:type="spellStart"/>
      <w:r w:rsidR="00FB4675" w:rsidRPr="00CB4677">
        <w:rPr>
          <w:b w:val="0"/>
          <w:i/>
          <w:iCs/>
          <w:kern w:val="0"/>
          <w:sz w:val="22"/>
          <w:szCs w:val="22"/>
          <w:lang w:eastAsia="en-US" w:bidi="he-IL"/>
        </w:rPr>
        <w:t>du</w:t>
      </w:r>
      <w:proofErr w:type="spellEnd"/>
      <w:r w:rsidR="00FB4675" w:rsidRPr="00CB4677">
        <w:rPr>
          <w:b w:val="0"/>
          <w:i/>
          <w:iCs/>
          <w:kern w:val="0"/>
          <w:sz w:val="22"/>
          <w:szCs w:val="22"/>
          <w:lang w:eastAsia="en-US" w:bidi="he-IL"/>
        </w:rPr>
        <w:t xml:space="preserve"> </w:t>
      </w:r>
      <w:proofErr w:type="spellStart"/>
      <w:r w:rsidR="00FB4675" w:rsidRPr="00CB4677">
        <w:rPr>
          <w:b w:val="0"/>
          <w:i/>
          <w:iCs/>
          <w:kern w:val="0"/>
          <w:sz w:val="22"/>
          <w:szCs w:val="22"/>
          <w:lang w:eastAsia="en-US" w:bidi="he-IL"/>
        </w:rPr>
        <w:t>logement</w:t>
      </w:r>
      <w:proofErr w:type="spellEnd"/>
      <w:r w:rsidR="00FB4675" w:rsidRPr="00CB4677">
        <w:rPr>
          <w:b w:val="0"/>
          <w:kern w:val="0"/>
          <w:sz w:val="22"/>
          <w:szCs w:val="22"/>
          <w:lang w:eastAsia="en-US" w:bidi="he-IL"/>
        </w:rPr>
        <w:t xml:space="preserve"> , que aborda a caraterização do designado “design universal”. </w:t>
      </w:r>
      <w:r w:rsidR="00FB4675" w:rsidRPr="00CB4677">
        <w:rPr>
          <w:bCs/>
          <w:kern w:val="0"/>
          <w:sz w:val="22"/>
          <w:szCs w:val="22"/>
          <w:lang w:eastAsia="en-US" w:bidi="he-IL"/>
        </w:rPr>
        <w:footnoteReference w:id="4"/>
      </w:r>
    </w:p>
    <w:p w14:paraId="4C59D028" w14:textId="77777777" w:rsidR="00FB4675" w:rsidRPr="00CB4677" w:rsidRDefault="00FB4675" w:rsidP="00CB4677">
      <w:pPr>
        <w:spacing w:after="240" w:line="360" w:lineRule="auto"/>
        <w:rPr>
          <w:b w:val="0"/>
          <w:kern w:val="0"/>
          <w:sz w:val="22"/>
          <w:szCs w:val="22"/>
          <w:lang w:eastAsia="en-US" w:bidi="he-IL"/>
        </w:rPr>
      </w:pPr>
      <w:r w:rsidRPr="00CB4677">
        <w:rPr>
          <w:b w:val="0"/>
          <w:kern w:val="0"/>
          <w:sz w:val="22"/>
          <w:szCs w:val="22"/>
          <w:lang w:eastAsia="en-US" w:bidi="he-IL"/>
        </w:rPr>
        <w:t>De certa forma e no sentido específico de uma habitação intergeracional aliada a serviços domiciliários e comuns, que é a solução do PHAI3C, interessará cumprir este “design universal” em termos de estruturação geral e pormenorização dos espaços, ao serviço de e no sentido de uma “habitação para a vida” ; será para a vida que resta, mas que se espera seja longa e excelente.</w:t>
      </w:r>
    </w:p>
    <w:p w14:paraId="2C937B54" w14:textId="77777777" w:rsidR="00FB4675" w:rsidRPr="00CB4677" w:rsidRDefault="00FB4675" w:rsidP="00CB4677">
      <w:pPr>
        <w:spacing w:after="240" w:line="360" w:lineRule="auto"/>
        <w:rPr>
          <w:b w:val="0"/>
          <w:kern w:val="0"/>
          <w:sz w:val="22"/>
          <w:szCs w:val="22"/>
          <w:lang w:eastAsia="en-US" w:bidi="he-IL"/>
        </w:rPr>
      </w:pPr>
      <w:r w:rsidRPr="00CB4677">
        <w:rPr>
          <w:b w:val="0"/>
          <w:kern w:val="0"/>
          <w:sz w:val="22"/>
          <w:szCs w:val="22"/>
          <w:lang w:eastAsia="en-US" w:bidi="he-IL"/>
        </w:rPr>
        <w:t>Neste sentido e utilizando o último documento referido (pg. 2), citam-se e comentam-se, muito brevemente, em seguida sete princípios do “design universal”, que se consideram importantes para a estruturação do PHAI3C.</w:t>
      </w:r>
    </w:p>
    <w:p w14:paraId="30EF1577" w14:textId="77777777" w:rsidR="00FB4675" w:rsidRPr="00CB4677" w:rsidRDefault="00FB4675" w:rsidP="00CB4677">
      <w:pPr>
        <w:spacing w:after="240" w:line="360" w:lineRule="auto"/>
        <w:rPr>
          <w:b w:val="0"/>
          <w:kern w:val="0"/>
          <w:sz w:val="22"/>
          <w:szCs w:val="22"/>
          <w:lang w:eastAsia="en-US" w:bidi="he-IL"/>
        </w:rPr>
      </w:pPr>
      <w:r w:rsidRPr="00CB4677">
        <w:rPr>
          <w:b w:val="0"/>
          <w:kern w:val="0"/>
          <w:sz w:val="22"/>
          <w:szCs w:val="22"/>
          <w:lang w:eastAsia="en-US" w:bidi="he-IL"/>
        </w:rPr>
        <w:lastRenderedPageBreak/>
        <w:t xml:space="preserve">Os espaços, equipamentos e serviços : devem ter um uso adequado a todos os seus potenciais utentes, sem quaisquer notas associáveis a uma estigmatização ou mesmo a « elementos de socorro »; devem ser fáceis de usar por todos os seus utentes potenciais ; devem, ter um uso simples e intuitivo ; devem ser visualmente explícitos relativamente ao seu uso e características fundamentais ; devem ser tolerantes relativamente a </w:t>
      </w:r>
      <w:proofErr w:type="spellStart"/>
      <w:r w:rsidRPr="00CB4677">
        <w:rPr>
          <w:b w:val="0"/>
          <w:kern w:val="0"/>
          <w:sz w:val="22"/>
          <w:szCs w:val="22"/>
          <w:lang w:eastAsia="en-US" w:bidi="he-IL"/>
        </w:rPr>
        <w:t>usoa</w:t>
      </w:r>
      <w:proofErr w:type="spellEnd"/>
      <w:r w:rsidRPr="00CB4677">
        <w:rPr>
          <w:b w:val="0"/>
          <w:kern w:val="0"/>
          <w:sz w:val="22"/>
          <w:szCs w:val="22"/>
          <w:lang w:eastAsia="en-US" w:bidi="he-IL"/>
        </w:rPr>
        <w:t xml:space="preserve"> menos adequados ; devem poder ser usados com um mínimo de esforço físico ; devem ter dimensões e espaciosidades universalmente adequadas.</w:t>
      </w:r>
    </w:p>
    <w:p w14:paraId="255FD3C9" w14:textId="59CF43F2" w:rsidR="005F3C61" w:rsidRPr="005F3C61" w:rsidRDefault="00FB4675" w:rsidP="005F3C61">
      <w:pPr>
        <w:spacing w:after="240" w:line="360" w:lineRule="auto"/>
        <w:rPr>
          <w:b w:val="0"/>
          <w:kern w:val="0"/>
          <w:sz w:val="22"/>
          <w:szCs w:val="22"/>
          <w:lang w:eastAsia="en-US" w:bidi="he-IL"/>
        </w:rPr>
      </w:pPr>
      <w:r w:rsidRPr="00CB4677">
        <w:rPr>
          <w:b w:val="0"/>
          <w:kern w:val="0"/>
          <w:sz w:val="22"/>
          <w:szCs w:val="22"/>
          <w:lang w:eastAsia="en-US" w:bidi="he-IL"/>
        </w:rPr>
        <w:t xml:space="preserve">Ainda nesta matéria dos aspetos globais de acessibilidade aplicáveis no âmbito do PHAI3C recomenda-se a consulta de um outro excelente estudo do </w:t>
      </w:r>
      <w:proofErr w:type="spellStart"/>
      <w:r w:rsidRPr="00CB4677">
        <w:rPr>
          <w:b w:val="0"/>
          <w:i/>
          <w:iCs/>
          <w:kern w:val="0"/>
          <w:sz w:val="22"/>
          <w:szCs w:val="22"/>
          <w:lang w:eastAsia="en-US" w:bidi="he-IL"/>
        </w:rPr>
        <w:t>Plan</w:t>
      </w:r>
      <w:proofErr w:type="spellEnd"/>
      <w:r w:rsidRPr="00CB4677">
        <w:rPr>
          <w:b w:val="0"/>
          <w:i/>
          <w:iCs/>
          <w:kern w:val="0"/>
          <w:sz w:val="22"/>
          <w:szCs w:val="22"/>
          <w:lang w:eastAsia="en-US" w:bidi="he-IL"/>
        </w:rPr>
        <w:t xml:space="preserve"> </w:t>
      </w:r>
      <w:proofErr w:type="spellStart"/>
      <w:r w:rsidRPr="00CB4677">
        <w:rPr>
          <w:b w:val="0"/>
          <w:i/>
          <w:iCs/>
          <w:kern w:val="0"/>
          <w:sz w:val="22"/>
          <w:szCs w:val="22"/>
          <w:lang w:eastAsia="en-US" w:bidi="he-IL"/>
        </w:rPr>
        <w:t>Urbanisme</w:t>
      </w:r>
      <w:proofErr w:type="spellEnd"/>
      <w:r w:rsidRPr="00CB4677">
        <w:rPr>
          <w:b w:val="0"/>
          <w:i/>
          <w:iCs/>
          <w:kern w:val="0"/>
          <w:sz w:val="22"/>
          <w:szCs w:val="22"/>
          <w:lang w:eastAsia="en-US" w:bidi="he-IL"/>
        </w:rPr>
        <w:t xml:space="preserve"> </w:t>
      </w:r>
      <w:proofErr w:type="spellStart"/>
      <w:r w:rsidRPr="00CB4677">
        <w:rPr>
          <w:b w:val="0"/>
          <w:i/>
          <w:iCs/>
          <w:kern w:val="0"/>
          <w:sz w:val="22"/>
          <w:szCs w:val="22"/>
          <w:lang w:eastAsia="en-US" w:bidi="he-IL"/>
        </w:rPr>
        <w:t>Construction</w:t>
      </w:r>
      <w:proofErr w:type="spellEnd"/>
      <w:r w:rsidRPr="00CB4677">
        <w:rPr>
          <w:b w:val="0"/>
          <w:i/>
          <w:iCs/>
          <w:kern w:val="0"/>
          <w:sz w:val="22"/>
          <w:szCs w:val="22"/>
          <w:lang w:eastAsia="en-US" w:bidi="he-IL"/>
        </w:rPr>
        <w:t xml:space="preserve"> </w:t>
      </w:r>
      <w:proofErr w:type="spellStart"/>
      <w:r w:rsidRPr="00CB4677">
        <w:rPr>
          <w:b w:val="0"/>
          <w:i/>
          <w:iCs/>
          <w:kern w:val="0"/>
          <w:sz w:val="22"/>
          <w:szCs w:val="22"/>
          <w:lang w:eastAsia="en-US" w:bidi="he-IL"/>
        </w:rPr>
        <w:t>Architecture</w:t>
      </w:r>
      <w:proofErr w:type="spellEnd"/>
      <w:r w:rsidRPr="00CB4677">
        <w:rPr>
          <w:b w:val="0"/>
          <w:i/>
          <w:iCs/>
          <w:kern w:val="0"/>
          <w:sz w:val="22"/>
          <w:szCs w:val="22"/>
          <w:lang w:eastAsia="en-US" w:bidi="he-IL"/>
        </w:rPr>
        <w:t xml:space="preserve"> (</w:t>
      </w:r>
      <w:proofErr w:type="spellStart"/>
      <w:r w:rsidRPr="00CB4677">
        <w:rPr>
          <w:b w:val="0"/>
          <w:kern w:val="0"/>
          <w:sz w:val="22"/>
          <w:szCs w:val="22"/>
          <w:lang w:eastAsia="en-US" w:bidi="he-IL"/>
        </w:rPr>
        <w:t>Puca</w:t>
      </w:r>
      <w:proofErr w:type="spellEnd"/>
      <w:r w:rsidRPr="00CB4677">
        <w:rPr>
          <w:b w:val="0"/>
          <w:kern w:val="0"/>
          <w:sz w:val="22"/>
          <w:szCs w:val="22"/>
          <w:lang w:eastAsia="en-US" w:bidi="he-IL"/>
        </w:rPr>
        <w:t>), que é referido em nota bibliográfica, específico sobre as matérias da acessibilidade em multifamiliares, integrado por 50 pp. muito bem ilustradas, e com extensas referências ao desenvolvimento de habitações térreas especialmente dedicadas aos habitantes mais condicionados na respetiva mobilidade.</w:t>
      </w:r>
      <w:r w:rsidRPr="00CB4677">
        <w:rPr>
          <w:bCs/>
          <w:kern w:val="0"/>
          <w:sz w:val="22"/>
          <w:szCs w:val="22"/>
          <w:lang w:eastAsia="en-US" w:bidi="he-IL"/>
        </w:rPr>
        <w:footnoteReference w:id="5"/>
      </w:r>
    </w:p>
    <w:p w14:paraId="347D8D50" w14:textId="66480E78" w:rsidR="005F3C61" w:rsidRPr="005F3C61" w:rsidRDefault="005F3C61" w:rsidP="005F3C61">
      <w:pPr>
        <w:spacing w:after="240" w:line="360" w:lineRule="auto"/>
        <w:rPr>
          <w:bCs/>
          <w:kern w:val="0"/>
          <w:sz w:val="22"/>
          <w:szCs w:val="22"/>
          <w:lang w:eastAsia="en-US" w:bidi="he-IL"/>
        </w:rPr>
      </w:pPr>
      <w:r w:rsidRPr="001C6F08">
        <w:rPr>
          <w:bCs/>
          <w:kern w:val="0"/>
          <w:sz w:val="22"/>
          <w:szCs w:val="22"/>
          <w:lang w:eastAsia="en-US" w:bidi="he-IL"/>
        </w:rPr>
        <w:t>[NOTA EDITORIAL: INICIA-SE, AQUI O TEXTO DO ARTIGO #  8</w:t>
      </w:r>
      <w:r>
        <w:rPr>
          <w:bCs/>
          <w:kern w:val="0"/>
          <w:sz w:val="22"/>
          <w:szCs w:val="22"/>
          <w:lang w:eastAsia="en-US" w:bidi="he-IL"/>
        </w:rPr>
        <w:t>1</w:t>
      </w:r>
      <w:r w:rsidR="00A03910">
        <w:rPr>
          <w:bCs/>
          <w:kern w:val="0"/>
          <w:sz w:val="22"/>
          <w:szCs w:val="22"/>
          <w:lang w:eastAsia="en-US" w:bidi="he-IL"/>
        </w:rPr>
        <w:t>4</w:t>
      </w:r>
      <w:r w:rsidRPr="001C6F08">
        <w:rPr>
          <w:bCs/>
          <w:kern w:val="0"/>
          <w:sz w:val="22"/>
          <w:szCs w:val="22"/>
          <w:lang w:eastAsia="en-US" w:bidi="he-IL"/>
        </w:rPr>
        <w:t xml:space="preserve"> INFOHABITAR]</w:t>
      </w:r>
    </w:p>
    <w:p w14:paraId="36EADDC3" w14:textId="155D39C2" w:rsidR="00FB4675" w:rsidRPr="00FB4675" w:rsidRDefault="00FB4675" w:rsidP="00FB4675">
      <w:pPr>
        <w:pStyle w:val="Ttulo4"/>
      </w:pPr>
      <w:r w:rsidRPr="00FB4675">
        <w:t xml:space="preserve">2. Envelhecimento e aptidões domésticas e urbanas </w:t>
      </w:r>
    </w:p>
    <w:bookmarkEnd w:id="4"/>
    <w:p w14:paraId="6B4A5216" w14:textId="77777777" w:rsidR="00FB4675" w:rsidRPr="00CB4677" w:rsidRDefault="00FB4675" w:rsidP="00CB4677">
      <w:pPr>
        <w:spacing w:after="240" w:line="360" w:lineRule="auto"/>
        <w:rPr>
          <w:b w:val="0"/>
          <w:kern w:val="0"/>
          <w:sz w:val="22"/>
          <w:szCs w:val="22"/>
          <w:lang w:eastAsia="en-US" w:bidi="he-IL"/>
        </w:rPr>
      </w:pPr>
      <w:r w:rsidRPr="00CB4677">
        <w:rPr>
          <w:b w:val="0"/>
          <w:kern w:val="0"/>
          <w:sz w:val="22"/>
          <w:szCs w:val="22"/>
          <w:lang w:eastAsia="en-US" w:bidi="he-IL"/>
        </w:rPr>
        <w:t>Neste item, referido à temática geral da relação entre o envelhecimento e as aptidões domésticas e urbanas dos habitantes aborda-se, primeiro, o desejável desenvolvimento da acessibilidade na habitação, portanto num sentido mais doméstico e interiorizado e passa-se, a seguir, para a consideração da acessibilidade ao nível urbano da vizinhança, em termos das relações entre serviços locais e pessoas fragilizadas.</w:t>
      </w:r>
    </w:p>
    <w:p w14:paraId="1D3C0470" w14:textId="77777777" w:rsidR="00FB4675" w:rsidRPr="00FB4675" w:rsidRDefault="00FB4675" w:rsidP="00FB4675">
      <w:pPr>
        <w:pStyle w:val="Ttulo4"/>
      </w:pPr>
      <w:r w:rsidRPr="00FB4675">
        <w:t>(i) Acessibilidade na habitação</w:t>
      </w:r>
    </w:p>
    <w:p w14:paraId="22830CA3" w14:textId="588E5BE0" w:rsidR="00FB4675" w:rsidRPr="00CB4677" w:rsidRDefault="00FB4675" w:rsidP="00CB4677">
      <w:pPr>
        <w:spacing w:after="240" w:line="360" w:lineRule="auto"/>
        <w:rPr>
          <w:b w:val="0"/>
          <w:kern w:val="0"/>
          <w:sz w:val="22"/>
          <w:szCs w:val="22"/>
          <w:lang w:eastAsia="en-US" w:bidi="he-IL"/>
        </w:rPr>
      </w:pPr>
      <w:r w:rsidRPr="00CB4677">
        <w:rPr>
          <w:b w:val="0"/>
          <w:kern w:val="0"/>
          <w:sz w:val="22"/>
          <w:szCs w:val="22"/>
          <w:lang w:eastAsia="en-US" w:bidi="he-IL"/>
        </w:rPr>
        <w:t xml:space="preserve">Tratando-se de uma já « velha matéria » ligada à qualificação habitacional, considera-se ser já tempo de a encarar de uma forma </w:t>
      </w:r>
      <w:proofErr w:type="spellStart"/>
      <w:r w:rsidRPr="00CB4677">
        <w:rPr>
          <w:b w:val="0"/>
          <w:kern w:val="0"/>
          <w:sz w:val="22"/>
          <w:szCs w:val="22"/>
          <w:lang w:eastAsia="en-US" w:bidi="he-IL"/>
        </w:rPr>
        <w:t>muitoi</w:t>
      </w:r>
      <w:proofErr w:type="spellEnd"/>
      <w:r w:rsidRPr="00CB4677">
        <w:rPr>
          <w:b w:val="0"/>
          <w:kern w:val="0"/>
          <w:sz w:val="22"/>
          <w:szCs w:val="22"/>
          <w:lang w:eastAsia="en-US" w:bidi="he-IL"/>
        </w:rPr>
        <w:t xml:space="preserve"> natural e ampla, seja visando-se a sua incorporação tendencial e efetiva em toda a promoção habitacional, seja tendo todo o cuidado com a desejável ausência de quaisquer sinais visuais associados, designadamente, aos apoios à movimentação e a uma funcionalidade específica para pessoas fragilizadas e, </w:t>
      </w:r>
      <w:proofErr w:type="spellStart"/>
      <w:r w:rsidRPr="00CB4677">
        <w:rPr>
          <w:b w:val="0"/>
          <w:kern w:val="0"/>
          <w:sz w:val="22"/>
          <w:szCs w:val="22"/>
          <w:lang w:eastAsia="en-US" w:bidi="he-IL"/>
        </w:rPr>
        <w:t>portnto</w:t>
      </w:r>
      <w:proofErr w:type="spellEnd"/>
      <w:r w:rsidRPr="00CB4677">
        <w:rPr>
          <w:b w:val="0"/>
          <w:kern w:val="0"/>
          <w:sz w:val="22"/>
          <w:szCs w:val="22"/>
          <w:lang w:eastAsia="en-US" w:bidi="he-IL"/>
        </w:rPr>
        <w:t xml:space="preserve">, « embebendo » e integrando totalmente estes elementos e cuidados na arquitetura de interiores da habitação, seja aplicando um </w:t>
      </w:r>
      <w:r w:rsidRPr="00CB4677">
        <w:rPr>
          <w:b w:val="0"/>
          <w:kern w:val="0"/>
          <w:sz w:val="22"/>
          <w:szCs w:val="22"/>
          <w:lang w:eastAsia="en-US" w:bidi="he-IL"/>
        </w:rPr>
        <w:lastRenderedPageBreak/>
        <w:t xml:space="preserve">máximo de bom-senso nas escolhas funcionais, espaciais e organizativas a fazer em termos  de diversas tipologias habitacionais (ex., considerando que a ocupação térrea será sempre a mais indicada para pessoas com grande dificuldade de movimentação). E, naturalmente, as intervenções no âmbito do PHAI3C </w:t>
      </w:r>
      <w:r w:rsidR="00CB4677" w:rsidRPr="00CB4677">
        <w:rPr>
          <w:b w:val="0"/>
          <w:kern w:val="0"/>
          <w:sz w:val="22"/>
          <w:szCs w:val="22"/>
          <w:lang w:eastAsia="en-US" w:bidi="he-IL"/>
        </w:rPr>
        <w:t>deverão</w:t>
      </w:r>
      <w:r w:rsidRPr="00CB4677">
        <w:rPr>
          <w:b w:val="0"/>
          <w:kern w:val="0"/>
          <w:sz w:val="22"/>
          <w:szCs w:val="22"/>
          <w:lang w:eastAsia="en-US" w:bidi="he-IL"/>
        </w:rPr>
        <w:t xml:space="preserve"> seguir este tipo de indicações qualitativas em termos de acessibilidade.</w:t>
      </w:r>
    </w:p>
    <w:p w14:paraId="18889BCA" w14:textId="77777777" w:rsidR="00FB4675" w:rsidRPr="00B67D2B" w:rsidRDefault="00FB4675" w:rsidP="00CB4677">
      <w:pPr>
        <w:spacing w:after="240" w:line="360" w:lineRule="auto"/>
        <w:rPr>
          <w:b w:val="0"/>
          <w:kern w:val="0"/>
          <w:sz w:val="22"/>
          <w:szCs w:val="22"/>
          <w:lang w:val="en-US" w:eastAsia="en-US" w:bidi="he-IL"/>
        </w:rPr>
      </w:pPr>
      <w:proofErr w:type="spellStart"/>
      <w:r w:rsidRPr="00CB4677">
        <w:rPr>
          <w:b w:val="0"/>
          <w:kern w:val="0"/>
          <w:sz w:val="22"/>
          <w:szCs w:val="22"/>
          <w:lang w:eastAsia="en-US" w:bidi="he-IL"/>
        </w:rPr>
        <w:t>Margie</w:t>
      </w:r>
      <w:proofErr w:type="spellEnd"/>
      <w:r w:rsidRPr="00CB4677">
        <w:rPr>
          <w:b w:val="0"/>
          <w:kern w:val="0"/>
          <w:sz w:val="22"/>
          <w:szCs w:val="22"/>
          <w:lang w:eastAsia="en-US" w:bidi="he-IL"/>
        </w:rPr>
        <w:t xml:space="preserve"> </w:t>
      </w:r>
      <w:proofErr w:type="spellStart"/>
      <w:r w:rsidRPr="00CB4677">
        <w:rPr>
          <w:b w:val="0"/>
          <w:kern w:val="0"/>
          <w:sz w:val="22"/>
          <w:szCs w:val="22"/>
          <w:lang w:eastAsia="en-US" w:bidi="he-IL"/>
        </w:rPr>
        <w:t>Scotts</w:t>
      </w:r>
      <w:proofErr w:type="spellEnd"/>
      <w:r w:rsidRPr="00CB4677">
        <w:rPr>
          <w:b w:val="0"/>
          <w:kern w:val="0"/>
          <w:sz w:val="22"/>
          <w:szCs w:val="22"/>
          <w:lang w:eastAsia="en-US" w:bidi="he-IL"/>
        </w:rPr>
        <w:t xml:space="preserve">, </w:t>
      </w:r>
      <w:proofErr w:type="spellStart"/>
      <w:r w:rsidRPr="00CB4677">
        <w:rPr>
          <w:b w:val="0"/>
          <w:kern w:val="0"/>
          <w:sz w:val="22"/>
          <w:szCs w:val="22"/>
          <w:lang w:eastAsia="en-US" w:bidi="he-IL"/>
        </w:rPr>
        <w:t>Kay</w:t>
      </w:r>
      <w:proofErr w:type="spellEnd"/>
      <w:r w:rsidRPr="00CB4677">
        <w:rPr>
          <w:b w:val="0"/>
          <w:kern w:val="0"/>
          <w:sz w:val="22"/>
          <w:szCs w:val="22"/>
          <w:lang w:eastAsia="en-US" w:bidi="he-IL"/>
        </w:rPr>
        <w:t xml:space="preserve"> </w:t>
      </w:r>
      <w:proofErr w:type="spellStart"/>
      <w:r w:rsidRPr="00CB4677">
        <w:rPr>
          <w:b w:val="0"/>
          <w:kern w:val="0"/>
          <w:sz w:val="22"/>
          <w:szCs w:val="22"/>
          <w:lang w:eastAsia="en-US" w:bidi="he-IL"/>
        </w:rPr>
        <w:t>Saville</w:t>
      </w:r>
      <w:proofErr w:type="spellEnd"/>
      <w:r w:rsidRPr="00CB4677">
        <w:rPr>
          <w:b w:val="0"/>
          <w:kern w:val="0"/>
          <w:sz w:val="22"/>
          <w:szCs w:val="22"/>
          <w:lang w:eastAsia="en-US" w:bidi="he-IL"/>
        </w:rPr>
        <w:t xml:space="preserve">-Smith e </w:t>
      </w:r>
      <w:proofErr w:type="spellStart"/>
      <w:r w:rsidRPr="00CB4677">
        <w:rPr>
          <w:b w:val="0"/>
          <w:kern w:val="0"/>
          <w:sz w:val="22"/>
          <w:szCs w:val="22"/>
          <w:lang w:eastAsia="en-US" w:bidi="he-IL"/>
        </w:rPr>
        <w:t>Bev</w:t>
      </w:r>
      <w:proofErr w:type="spellEnd"/>
      <w:r w:rsidRPr="00CB4677">
        <w:rPr>
          <w:b w:val="0"/>
          <w:kern w:val="0"/>
          <w:sz w:val="22"/>
          <w:szCs w:val="22"/>
          <w:lang w:eastAsia="en-US" w:bidi="he-IL"/>
        </w:rPr>
        <w:t xml:space="preserve"> James, no estudo intitulado </w:t>
      </w:r>
      <w:proofErr w:type="spellStart"/>
      <w:r w:rsidRPr="00CB4677">
        <w:rPr>
          <w:b w:val="0"/>
          <w:i/>
          <w:iCs/>
          <w:kern w:val="0"/>
          <w:sz w:val="22"/>
          <w:szCs w:val="22"/>
          <w:lang w:eastAsia="en-US" w:bidi="he-IL"/>
        </w:rPr>
        <w:t>International</w:t>
      </w:r>
      <w:proofErr w:type="spellEnd"/>
      <w:r w:rsidRPr="00CB4677">
        <w:rPr>
          <w:b w:val="0"/>
          <w:i/>
          <w:iCs/>
          <w:kern w:val="0"/>
          <w:sz w:val="22"/>
          <w:szCs w:val="22"/>
          <w:lang w:eastAsia="en-US" w:bidi="he-IL"/>
        </w:rPr>
        <w:t xml:space="preserve"> </w:t>
      </w:r>
      <w:proofErr w:type="spellStart"/>
      <w:r w:rsidRPr="00CB4677">
        <w:rPr>
          <w:b w:val="0"/>
          <w:i/>
          <w:iCs/>
          <w:kern w:val="0"/>
          <w:sz w:val="22"/>
          <w:szCs w:val="22"/>
          <w:lang w:eastAsia="en-US" w:bidi="he-IL"/>
        </w:rPr>
        <w:t>trends</w:t>
      </w:r>
      <w:proofErr w:type="spellEnd"/>
      <w:r w:rsidRPr="00CB4677">
        <w:rPr>
          <w:b w:val="0"/>
          <w:i/>
          <w:iCs/>
          <w:kern w:val="0"/>
          <w:sz w:val="22"/>
          <w:szCs w:val="22"/>
          <w:lang w:eastAsia="en-US" w:bidi="he-IL"/>
        </w:rPr>
        <w:t xml:space="preserve"> in </w:t>
      </w:r>
      <w:proofErr w:type="spellStart"/>
      <w:r w:rsidRPr="00CB4677">
        <w:rPr>
          <w:b w:val="0"/>
          <w:i/>
          <w:iCs/>
          <w:kern w:val="0"/>
          <w:sz w:val="22"/>
          <w:szCs w:val="22"/>
          <w:lang w:eastAsia="en-US" w:bidi="he-IL"/>
        </w:rPr>
        <w:t>accessible</w:t>
      </w:r>
      <w:proofErr w:type="spellEnd"/>
      <w:r w:rsidRPr="00CB4677">
        <w:rPr>
          <w:b w:val="0"/>
          <w:i/>
          <w:iCs/>
          <w:kern w:val="0"/>
          <w:sz w:val="22"/>
          <w:szCs w:val="22"/>
          <w:lang w:eastAsia="en-US" w:bidi="he-IL"/>
        </w:rPr>
        <w:t xml:space="preserve"> </w:t>
      </w:r>
      <w:proofErr w:type="spellStart"/>
      <w:r w:rsidRPr="00CB4677">
        <w:rPr>
          <w:b w:val="0"/>
          <w:i/>
          <w:iCs/>
          <w:kern w:val="0"/>
          <w:sz w:val="22"/>
          <w:szCs w:val="22"/>
          <w:lang w:eastAsia="en-US" w:bidi="he-IL"/>
        </w:rPr>
        <w:t>housing</w:t>
      </w:r>
      <w:proofErr w:type="spellEnd"/>
      <w:r w:rsidRPr="00CB4677">
        <w:rPr>
          <w:b w:val="0"/>
          <w:i/>
          <w:iCs/>
          <w:kern w:val="0"/>
          <w:sz w:val="22"/>
          <w:szCs w:val="22"/>
          <w:lang w:eastAsia="en-US" w:bidi="he-IL"/>
        </w:rPr>
        <w:t xml:space="preserve"> for </w:t>
      </w:r>
      <w:proofErr w:type="spellStart"/>
      <w:r w:rsidRPr="00CB4677">
        <w:rPr>
          <w:b w:val="0"/>
          <w:i/>
          <w:iCs/>
          <w:kern w:val="0"/>
          <w:sz w:val="22"/>
          <w:szCs w:val="22"/>
          <w:lang w:eastAsia="en-US" w:bidi="he-IL"/>
        </w:rPr>
        <w:t>people</w:t>
      </w:r>
      <w:proofErr w:type="spellEnd"/>
      <w:r w:rsidRPr="00CB4677">
        <w:rPr>
          <w:b w:val="0"/>
          <w:i/>
          <w:iCs/>
          <w:kern w:val="0"/>
          <w:sz w:val="22"/>
          <w:szCs w:val="22"/>
          <w:lang w:eastAsia="en-US" w:bidi="he-IL"/>
        </w:rPr>
        <w:t xml:space="preserve"> </w:t>
      </w:r>
      <w:proofErr w:type="spellStart"/>
      <w:r w:rsidRPr="00CB4677">
        <w:rPr>
          <w:b w:val="0"/>
          <w:i/>
          <w:iCs/>
          <w:kern w:val="0"/>
          <w:sz w:val="22"/>
          <w:szCs w:val="22"/>
          <w:lang w:eastAsia="en-US" w:bidi="he-IL"/>
        </w:rPr>
        <w:t>with</w:t>
      </w:r>
      <w:proofErr w:type="spellEnd"/>
      <w:r w:rsidRPr="00CB4677">
        <w:rPr>
          <w:b w:val="0"/>
          <w:i/>
          <w:iCs/>
          <w:kern w:val="0"/>
          <w:sz w:val="22"/>
          <w:szCs w:val="22"/>
          <w:lang w:eastAsia="en-US" w:bidi="he-IL"/>
        </w:rPr>
        <w:t xml:space="preserve"> </w:t>
      </w:r>
      <w:proofErr w:type="spellStart"/>
      <w:r w:rsidRPr="00CB4677">
        <w:rPr>
          <w:b w:val="0"/>
          <w:i/>
          <w:iCs/>
          <w:kern w:val="0"/>
          <w:sz w:val="22"/>
          <w:szCs w:val="22"/>
          <w:lang w:eastAsia="en-US" w:bidi="he-IL"/>
        </w:rPr>
        <w:t>disabilities</w:t>
      </w:r>
      <w:proofErr w:type="spellEnd"/>
      <w:r w:rsidRPr="00CB4677">
        <w:rPr>
          <w:b w:val="0"/>
          <w:i/>
          <w:iCs/>
          <w:kern w:val="0"/>
          <w:sz w:val="22"/>
          <w:szCs w:val="22"/>
          <w:lang w:eastAsia="en-US" w:bidi="he-IL"/>
        </w:rPr>
        <w:t xml:space="preserve">: </w:t>
      </w:r>
      <w:proofErr w:type="spellStart"/>
      <w:r w:rsidRPr="00CB4677">
        <w:rPr>
          <w:b w:val="0"/>
          <w:i/>
          <w:iCs/>
          <w:kern w:val="0"/>
          <w:sz w:val="22"/>
          <w:szCs w:val="22"/>
          <w:lang w:eastAsia="en-US" w:bidi="he-IL"/>
        </w:rPr>
        <w:t>Working</w:t>
      </w:r>
      <w:proofErr w:type="spellEnd"/>
      <w:r w:rsidRPr="00CB4677">
        <w:rPr>
          <w:b w:val="0"/>
          <w:i/>
          <w:iCs/>
          <w:kern w:val="0"/>
          <w:sz w:val="22"/>
          <w:szCs w:val="22"/>
          <w:lang w:eastAsia="en-US" w:bidi="he-IL"/>
        </w:rPr>
        <w:t xml:space="preserve"> </w:t>
      </w:r>
      <w:proofErr w:type="spellStart"/>
      <w:r w:rsidRPr="00CB4677">
        <w:rPr>
          <w:b w:val="0"/>
          <w:i/>
          <w:iCs/>
          <w:kern w:val="0"/>
          <w:sz w:val="22"/>
          <w:szCs w:val="22"/>
          <w:lang w:eastAsia="en-US" w:bidi="he-IL"/>
        </w:rPr>
        <w:t>Paper</w:t>
      </w:r>
      <w:proofErr w:type="spellEnd"/>
      <w:r w:rsidRPr="00CB4677">
        <w:rPr>
          <w:b w:val="0"/>
          <w:i/>
          <w:iCs/>
          <w:kern w:val="0"/>
          <w:sz w:val="22"/>
          <w:szCs w:val="22"/>
          <w:lang w:eastAsia="en-US" w:bidi="he-IL"/>
        </w:rPr>
        <w:t xml:space="preserve"> 2 </w:t>
      </w:r>
      <w:r w:rsidRPr="00CB4677">
        <w:rPr>
          <w:bCs/>
          <w:kern w:val="0"/>
          <w:sz w:val="22"/>
          <w:szCs w:val="22"/>
          <w:lang w:eastAsia="en-US" w:bidi="he-IL"/>
        </w:rPr>
        <w:footnoteReference w:id="6"/>
      </w:r>
      <w:r w:rsidRPr="00CB4677">
        <w:rPr>
          <w:b w:val="0"/>
          <w:kern w:val="0"/>
          <w:sz w:val="22"/>
          <w:szCs w:val="22"/>
          <w:lang w:eastAsia="en-US" w:bidi="he-IL"/>
        </w:rPr>
        <w:t xml:space="preserve">, apresentam um recente conjunto de políticas,  programas e medidas da UE, dos EUA, do Japão e da Austrália, que visam considerar as questões de acessibilidade ao nível físico e da perceção como tendencialmente integradas na promoção habitacional corrente, salientando-se que este estudo identifica definições e níveis de qualidade associados a estas matérias da acessibilidade que são considerados muito úteis no sentido específico do PHAI3C e que, em seguida, se apontam e comentam com brevidade. </w:t>
      </w:r>
      <w:r w:rsidRPr="00B67D2B">
        <w:rPr>
          <w:b w:val="0"/>
          <w:kern w:val="0"/>
          <w:sz w:val="22"/>
          <w:szCs w:val="22"/>
          <w:lang w:val="en-US" w:eastAsia="en-US" w:bidi="he-IL"/>
        </w:rPr>
        <w:t>(</w:t>
      </w:r>
      <w:proofErr w:type="spellStart"/>
      <w:r w:rsidRPr="00B67D2B">
        <w:rPr>
          <w:b w:val="0"/>
          <w:kern w:val="0"/>
          <w:sz w:val="22"/>
          <w:szCs w:val="22"/>
          <w:lang w:val="en-US" w:eastAsia="en-US" w:bidi="he-IL"/>
        </w:rPr>
        <w:t>negrito</w:t>
      </w:r>
      <w:proofErr w:type="spellEnd"/>
      <w:r w:rsidRPr="00B67D2B">
        <w:rPr>
          <w:b w:val="0"/>
          <w:kern w:val="0"/>
          <w:sz w:val="22"/>
          <w:szCs w:val="22"/>
          <w:lang w:val="en-US" w:eastAsia="en-US" w:bidi="he-IL"/>
        </w:rPr>
        <w:t xml:space="preserve"> e </w:t>
      </w:r>
      <w:proofErr w:type="spellStart"/>
      <w:r w:rsidRPr="00B67D2B">
        <w:rPr>
          <w:b w:val="0"/>
          <w:kern w:val="0"/>
          <w:sz w:val="22"/>
          <w:szCs w:val="22"/>
          <w:lang w:val="en-US" w:eastAsia="en-US" w:bidi="he-IL"/>
        </w:rPr>
        <w:t>sublinhado</w:t>
      </w:r>
      <w:proofErr w:type="spellEnd"/>
      <w:r w:rsidRPr="00B67D2B">
        <w:rPr>
          <w:b w:val="0"/>
          <w:kern w:val="0"/>
          <w:sz w:val="22"/>
          <w:szCs w:val="22"/>
          <w:lang w:val="en-US" w:eastAsia="en-US" w:bidi="he-IL"/>
        </w:rPr>
        <w:t xml:space="preserve"> </w:t>
      </w:r>
      <w:proofErr w:type="spellStart"/>
      <w:r w:rsidRPr="00B67D2B">
        <w:rPr>
          <w:b w:val="0"/>
          <w:kern w:val="0"/>
          <w:sz w:val="22"/>
          <w:szCs w:val="22"/>
          <w:lang w:val="en-US" w:eastAsia="en-US" w:bidi="he-IL"/>
        </w:rPr>
        <w:t>nossos</w:t>
      </w:r>
      <w:proofErr w:type="spellEnd"/>
      <w:r w:rsidRPr="00B67D2B">
        <w:rPr>
          <w:b w:val="0"/>
          <w:kern w:val="0"/>
          <w:sz w:val="22"/>
          <w:szCs w:val="22"/>
          <w:lang w:val="en-US" w:eastAsia="en-US" w:bidi="he-IL"/>
        </w:rPr>
        <w:t>)</w:t>
      </w:r>
    </w:p>
    <w:p w14:paraId="4BCD4E4D" w14:textId="77777777" w:rsidR="00FB4675" w:rsidRPr="00CB4677" w:rsidRDefault="00FB4675" w:rsidP="00FB4675">
      <w:pPr>
        <w:autoSpaceDE w:val="0"/>
        <w:autoSpaceDN w:val="0"/>
        <w:adjustRightInd w:val="0"/>
        <w:spacing w:after="120"/>
        <w:ind w:left="720"/>
        <w:rPr>
          <w:rFonts w:ascii="Arial Narrow" w:hAnsi="Arial Narrow" w:cs="Frutiger-Light"/>
          <w:b w:val="0"/>
          <w:i/>
          <w:iCs/>
          <w:sz w:val="22"/>
          <w:szCs w:val="22"/>
          <w:lang w:val="en-US"/>
        </w:rPr>
      </w:pPr>
      <w:r w:rsidRPr="00CB4677">
        <w:rPr>
          <w:rFonts w:ascii="Arial Narrow" w:hAnsi="Arial Narrow" w:cs="Frutiger-Light"/>
          <w:b w:val="0"/>
          <w:i/>
          <w:iCs/>
          <w:sz w:val="22"/>
          <w:szCs w:val="22"/>
          <w:lang w:val="en-US"/>
        </w:rPr>
        <w:t xml:space="preserve">It has increasingly been </w:t>
      </w:r>
      <w:proofErr w:type="spellStart"/>
      <w:r w:rsidRPr="00CB4677">
        <w:rPr>
          <w:rFonts w:ascii="Arial Narrow" w:hAnsi="Arial Narrow" w:cs="Frutiger-Light"/>
          <w:b w:val="0"/>
          <w:i/>
          <w:iCs/>
          <w:sz w:val="22"/>
          <w:szCs w:val="22"/>
          <w:lang w:val="en-US"/>
        </w:rPr>
        <w:t>recognised</w:t>
      </w:r>
      <w:proofErr w:type="spellEnd"/>
      <w:r w:rsidRPr="00CB4677">
        <w:rPr>
          <w:rFonts w:ascii="Arial Narrow" w:hAnsi="Arial Narrow" w:cs="Frutiger-Light"/>
          <w:b w:val="0"/>
          <w:i/>
          <w:iCs/>
          <w:sz w:val="22"/>
          <w:szCs w:val="22"/>
          <w:lang w:val="en-US"/>
        </w:rPr>
        <w:t xml:space="preserve"> internationally that if disabled people are to participate in social, economic and familial life </w:t>
      </w:r>
      <w:r w:rsidRPr="00CB4677">
        <w:rPr>
          <w:rFonts w:ascii="Arial Narrow" w:hAnsi="Arial Narrow" w:cs="Frutiger-Light"/>
          <w:bCs/>
          <w:i/>
          <w:iCs/>
          <w:sz w:val="22"/>
          <w:szCs w:val="22"/>
          <w:lang w:val="en-US"/>
        </w:rPr>
        <w:t>they must be able to access the sites in and around which those interactions occur, whether those be domestic or other buildings, transport, or public spaces</w:t>
      </w:r>
      <w:r w:rsidRPr="00CB4677">
        <w:rPr>
          <w:rFonts w:ascii="Arial Narrow" w:hAnsi="Arial Narrow" w:cs="Frutiger-Light"/>
          <w:b w:val="0"/>
          <w:i/>
          <w:iCs/>
          <w:sz w:val="22"/>
          <w:szCs w:val="22"/>
          <w:lang w:val="en-US"/>
        </w:rPr>
        <w:t>. (pg. 3)</w:t>
      </w:r>
    </w:p>
    <w:p w14:paraId="1E41C979" w14:textId="77777777" w:rsidR="00FB4675" w:rsidRPr="00CB4677" w:rsidRDefault="00FB4675" w:rsidP="00FB4675">
      <w:pPr>
        <w:autoSpaceDE w:val="0"/>
        <w:autoSpaceDN w:val="0"/>
        <w:adjustRightInd w:val="0"/>
        <w:spacing w:after="120"/>
        <w:ind w:left="720"/>
        <w:rPr>
          <w:rFonts w:ascii="Arial Narrow" w:hAnsi="Arial Narrow" w:cs="Frutiger-Light"/>
          <w:b w:val="0"/>
          <w:i/>
          <w:iCs/>
          <w:sz w:val="22"/>
          <w:szCs w:val="22"/>
          <w:lang w:val="en-US"/>
        </w:rPr>
      </w:pPr>
      <w:r w:rsidRPr="00CB4677">
        <w:rPr>
          <w:rFonts w:ascii="Arial Narrow" w:hAnsi="Arial Narrow" w:cs="Frutiger-Light"/>
          <w:bCs/>
          <w:i/>
          <w:iCs/>
          <w:sz w:val="22"/>
          <w:szCs w:val="22"/>
          <w:lang w:val="en-US"/>
        </w:rPr>
        <w:t>Access to buildings and spaces can be set at different levels of functionality for disabled people.</w:t>
      </w:r>
      <w:r w:rsidRPr="00CB4677">
        <w:rPr>
          <w:rFonts w:ascii="Arial Narrow" w:hAnsi="Arial Narrow" w:cs="Frutiger-Light"/>
          <w:b w:val="0"/>
          <w:i/>
          <w:iCs/>
          <w:sz w:val="22"/>
          <w:szCs w:val="22"/>
          <w:lang w:val="en-US"/>
        </w:rPr>
        <w:t xml:space="preserve"> Milner and Madigan (2004) identify a continuum of accessibility for domestic buildings that moves from: (pg. 3)</w:t>
      </w:r>
    </w:p>
    <w:p w14:paraId="5CDAF734" w14:textId="77777777" w:rsidR="00FB4675" w:rsidRPr="00CB4677" w:rsidRDefault="00FB4675" w:rsidP="00FB4675">
      <w:pPr>
        <w:autoSpaceDE w:val="0"/>
        <w:autoSpaceDN w:val="0"/>
        <w:adjustRightInd w:val="0"/>
        <w:spacing w:after="120"/>
        <w:ind w:left="720"/>
        <w:rPr>
          <w:rFonts w:ascii="Arial Narrow" w:hAnsi="Arial Narrow" w:cs="Frutiger-Light"/>
          <w:b w:val="0"/>
          <w:i/>
          <w:iCs/>
          <w:sz w:val="22"/>
          <w:szCs w:val="22"/>
          <w:lang w:val="en-US"/>
        </w:rPr>
      </w:pPr>
      <w:r w:rsidRPr="00CB4677">
        <w:rPr>
          <w:rFonts w:ascii="Arial Narrow" w:hAnsi="Arial Narrow" w:cs="Frutiger-Light"/>
          <w:b w:val="0"/>
          <w:i/>
          <w:iCs/>
          <w:sz w:val="22"/>
          <w:szCs w:val="22"/>
          <w:lang w:val="en-US"/>
        </w:rPr>
        <w:t xml:space="preserve">. </w:t>
      </w:r>
      <w:r w:rsidRPr="00CB4677">
        <w:rPr>
          <w:rFonts w:ascii="Arial Narrow" w:hAnsi="Arial Narrow" w:cs="Frutiger-Light"/>
          <w:bCs/>
          <w:i/>
          <w:iCs/>
          <w:sz w:val="22"/>
          <w:szCs w:val="22"/>
          <w:lang w:val="en-US"/>
        </w:rPr>
        <w:t>Negotiable</w:t>
      </w:r>
      <w:r w:rsidRPr="00CB4677">
        <w:rPr>
          <w:rFonts w:ascii="Arial Narrow" w:hAnsi="Arial Narrow" w:cs="Frutiger-Light"/>
          <w:b w:val="0"/>
          <w:i/>
          <w:iCs/>
          <w:sz w:val="22"/>
          <w:szCs w:val="22"/>
          <w:lang w:val="en-US"/>
        </w:rPr>
        <w:t xml:space="preserve"> where a building allows only for assisted access and provides some movement around the lower levels, but does not necessarily provide access to a toilet.</w:t>
      </w:r>
    </w:p>
    <w:p w14:paraId="574A7455" w14:textId="77777777" w:rsidR="00FB4675" w:rsidRPr="00CB4677" w:rsidRDefault="00FB4675" w:rsidP="00FB4675">
      <w:pPr>
        <w:autoSpaceDE w:val="0"/>
        <w:autoSpaceDN w:val="0"/>
        <w:adjustRightInd w:val="0"/>
        <w:spacing w:after="120"/>
        <w:ind w:left="720"/>
        <w:rPr>
          <w:rFonts w:ascii="Arial Narrow" w:hAnsi="Arial Narrow" w:cs="Frutiger-Light"/>
          <w:b w:val="0"/>
          <w:i/>
          <w:iCs/>
          <w:sz w:val="22"/>
          <w:szCs w:val="22"/>
          <w:lang w:val="en-US"/>
        </w:rPr>
      </w:pPr>
      <w:r w:rsidRPr="00CB4677">
        <w:rPr>
          <w:rFonts w:ascii="Arial Narrow" w:hAnsi="Arial Narrow" w:cs="Frutiger-Light"/>
          <w:b w:val="0"/>
          <w:i/>
          <w:iCs/>
          <w:sz w:val="22"/>
          <w:szCs w:val="22"/>
          <w:lang w:val="en-US"/>
        </w:rPr>
        <w:t xml:space="preserve">. </w:t>
      </w:r>
      <w:proofErr w:type="spellStart"/>
      <w:r w:rsidRPr="00CB4677">
        <w:rPr>
          <w:rFonts w:ascii="Arial Narrow" w:hAnsi="Arial Narrow" w:cs="Frutiger-Light"/>
          <w:bCs/>
          <w:i/>
          <w:iCs/>
          <w:sz w:val="22"/>
          <w:szCs w:val="22"/>
          <w:lang w:val="en-US"/>
        </w:rPr>
        <w:t>Visitability</w:t>
      </w:r>
      <w:proofErr w:type="spellEnd"/>
      <w:r w:rsidRPr="00CB4677">
        <w:rPr>
          <w:rFonts w:ascii="Arial Narrow" w:hAnsi="Arial Narrow" w:cs="Frutiger-Light"/>
          <w:b w:val="0"/>
          <w:i/>
          <w:iCs/>
          <w:sz w:val="22"/>
          <w:szCs w:val="22"/>
          <w:lang w:val="en-US"/>
        </w:rPr>
        <w:t xml:space="preserve"> where a building allows independent wheelchair entry to the property, access to lower levels, ability to move between rooms and access to the toilet.</w:t>
      </w:r>
    </w:p>
    <w:p w14:paraId="5E5DD70A" w14:textId="77777777" w:rsidR="00FB4675" w:rsidRPr="00CB4677" w:rsidRDefault="00FB4675" w:rsidP="00FB4675">
      <w:pPr>
        <w:autoSpaceDE w:val="0"/>
        <w:autoSpaceDN w:val="0"/>
        <w:adjustRightInd w:val="0"/>
        <w:spacing w:after="120"/>
        <w:ind w:left="720"/>
        <w:rPr>
          <w:rFonts w:ascii="Arial Narrow" w:hAnsi="Arial Narrow" w:cs="Frutiger-Light"/>
          <w:b w:val="0"/>
          <w:i/>
          <w:iCs/>
          <w:sz w:val="22"/>
          <w:szCs w:val="22"/>
          <w:lang w:val="en-US"/>
        </w:rPr>
      </w:pPr>
      <w:r w:rsidRPr="00CB4677">
        <w:rPr>
          <w:rFonts w:ascii="Arial Narrow" w:hAnsi="Arial Narrow" w:cs="Frutiger-Light"/>
          <w:b w:val="0"/>
          <w:i/>
          <w:iCs/>
          <w:sz w:val="22"/>
          <w:szCs w:val="22"/>
          <w:lang w:val="en-US"/>
        </w:rPr>
        <w:t xml:space="preserve">. </w:t>
      </w:r>
      <w:proofErr w:type="spellStart"/>
      <w:r w:rsidRPr="00CB4677">
        <w:rPr>
          <w:rFonts w:ascii="Arial Narrow" w:hAnsi="Arial Narrow" w:cs="Frutiger-Light"/>
          <w:bCs/>
          <w:i/>
          <w:iCs/>
          <w:sz w:val="22"/>
          <w:szCs w:val="22"/>
          <w:lang w:val="en-US"/>
        </w:rPr>
        <w:t>Liveable</w:t>
      </w:r>
      <w:proofErr w:type="spellEnd"/>
      <w:r w:rsidRPr="00CB4677">
        <w:rPr>
          <w:rFonts w:ascii="Arial Narrow" w:hAnsi="Arial Narrow" w:cs="Frutiger-Light"/>
          <w:b w:val="0"/>
          <w:i/>
          <w:iCs/>
          <w:sz w:val="22"/>
          <w:szCs w:val="22"/>
          <w:lang w:val="en-US"/>
        </w:rPr>
        <w:t xml:space="preserve"> where there is unassisted wheelchair access to the lowest level of a building and the ability to move between rooms, access to a usable bathroom, toilet and a bedroom.</w:t>
      </w:r>
    </w:p>
    <w:p w14:paraId="510F85A1" w14:textId="77777777" w:rsidR="00FB4675" w:rsidRPr="00CB4677" w:rsidRDefault="00FB4675" w:rsidP="00FB4675">
      <w:pPr>
        <w:autoSpaceDE w:val="0"/>
        <w:autoSpaceDN w:val="0"/>
        <w:adjustRightInd w:val="0"/>
        <w:spacing w:after="120"/>
        <w:ind w:left="720"/>
        <w:rPr>
          <w:rFonts w:ascii="Arial Narrow" w:hAnsi="Arial Narrow" w:cs="Frutiger-Light"/>
          <w:b w:val="0"/>
          <w:i/>
          <w:iCs/>
          <w:sz w:val="22"/>
          <w:szCs w:val="22"/>
          <w:lang w:val="en-US"/>
        </w:rPr>
      </w:pPr>
      <w:r w:rsidRPr="00CB4677">
        <w:rPr>
          <w:rFonts w:ascii="Arial Narrow" w:hAnsi="Arial Narrow" w:cs="Frutiger-Light"/>
          <w:b w:val="0"/>
          <w:i/>
          <w:iCs/>
          <w:sz w:val="22"/>
          <w:szCs w:val="22"/>
          <w:lang w:val="en-US"/>
        </w:rPr>
        <w:t xml:space="preserve">. </w:t>
      </w:r>
      <w:r w:rsidRPr="00CB4677">
        <w:rPr>
          <w:rFonts w:ascii="Arial Narrow" w:hAnsi="Arial Narrow" w:cs="Frutiger-Light"/>
          <w:bCs/>
          <w:i/>
          <w:iCs/>
          <w:sz w:val="22"/>
          <w:szCs w:val="22"/>
          <w:lang w:val="en-US"/>
        </w:rPr>
        <w:t>Adaptable</w:t>
      </w:r>
      <w:r w:rsidRPr="00CB4677">
        <w:rPr>
          <w:rFonts w:ascii="Arial Narrow" w:hAnsi="Arial Narrow" w:cs="Frutiger-Light"/>
          <w:b w:val="0"/>
          <w:i/>
          <w:iCs/>
          <w:sz w:val="22"/>
          <w:szCs w:val="22"/>
          <w:lang w:val="en-US"/>
        </w:rPr>
        <w:t xml:space="preserve"> where the whole house or flat is retrofitted or purpose built to give the desired level of accessibility that will be required through the occupant’s social and life cycle changes over at least a 30 year period.</w:t>
      </w:r>
    </w:p>
    <w:p w14:paraId="5B865A03" w14:textId="77777777" w:rsidR="00FB4675" w:rsidRPr="00CB4677" w:rsidRDefault="00FB4675" w:rsidP="00FB4675">
      <w:pPr>
        <w:autoSpaceDE w:val="0"/>
        <w:autoSpaceDN w:val="0"/>
        <w:adjustRightInd w:val="0"/>
        <w:spacing w:after="120"/>
        <w:ind w:left="720"/>
        <w:rPr>
          <w:rFonts w:ascii="Arial Narrow" w:hAnsi="Arial Narrow" w:cs="Frutiger-Light"/>
          <w:b w:val="0"/>
          <w:bCs/>
          <w:i/>
          <w:iCs/>
          <w:sz w:val="22"/>
          <w:szCs w:val="22"/>
          <w:lang w:val="en-US"/>
        </w:rPr>
      </w:pPr>
      <w:r w:rsidRPr="00CB4677">
        <w:rPr>
          <w:rFonts w:ascii="Arial Narrow" w:hAnsi="Arial Narrow" w:cs="Frutiger-Light"/>
          <w:b w:val="0"/>
          <w:bCs/>
          <w:i/>
          <w:iCs/>
          <w:sz w:val="22"/>
          <w:szCs w:val="22"/>
          <w:lang w:val="en-US"/>
        </w:rPr>
        <w:t xml:space="preserve">. </w:t>
      </w:r>
      <w:r w:rsidRPr="00CB4677">
        <w:rPr>
          <w:rFonts w:ascii="Arial Narrow" w:hAnsi="Arial Narrow" w:cs="Frutiger-Light"/>
          <w:i/>
          <w:iCs/>
          <w:sz w:val="22"/>
          <w:szCs w:val="22"/>
          <w:lang w:val="en-US"/>
        </w:rPr>
        <w:t xml:space="preserve">Universal </w:t>
      </w:r>
      <w:r w:rsidRPr="00CB4677">
        <w:rPr>
          <w:rFonts w:ascii="Arial Narrow" w:hAnsi="Arial Narrow" w:cs="Frutiger-Light"/>
          <w:b w:val="0"/>
          <w:bCs/>
          <w:i/>
          <w:iCs/>
          <w:sz w:val="22"/>
          <w:szCs w:val="22"/>
          <w:lang w:val="en-US"/>
        </w:rPr>
        <w:t>where a whole house or flat is fully accessible to an unassisted wheelchair user or person with other functional impairments.</w:t>
      </w:r>
    </w:p>
    <w:p w14:paraId="4C380DD7" w14:textId="77777777" w:rsidR="00FB4675" w:rsidRPr="00CB4677" w:rsidRDefault="00FB4675" w:rsidP="00CB4677">
      <w:pPr>
        <w:spacing w:after="240" w:line="360" w:lineRule="auto"/>
        <w:rPr>
          <w:b w:val="0"/>
          <w:kern w:val="0"/>
          <w:sz w:val="22"/>
          <w:szCs w:val="22"/>
          <w:lang w:eastAsia="en-US" w:bidi="he-IL"/>
        </w:rPr>
      </w:pPr>
      <w:r w:rsidRPr="00CB4677">
        <w:rPr>
          <w:b w:val="0"/>
          <w:kern w:val="0"/>
          <w:sz w:val="22"/>
          <w:szCs w:val="22"/>
          <w:lang w:eastAsia="en-US" w:bidi="he-IL"/>
        </w:rPr>
        <w:t xml:space="preserve">Julga-se muito interessante e útil este « escalonamento » de níveis de acessibilidade, que vai do « possível » até ao « universal », passando pelo « visitável », pelo </w:t>
      </w:r>
      <w:r w:rsidRPr="00CB4677">
        <w:rPr>
          <w:b w:val="0"/>
          <w:kern w:val="0"/>
          <w:sz w:val="22"/>
          <w:szCs w:val="22"/>
          <w:lang w:eastAsia="en-US" w:bidi="he-IL"/>
        </w:rPr>
        <w:lastRenderedPageBreak/>
        <w:t>« </w:t>
      </w:r>
      <w:proofErr w:type="spellStart"/>
      <w:r w:rsidRPr="00CB4677">
        <w:rPr>
          <w:b w:val="0"/>
          <w:kern w:val="0"/>
          <w:sz w:val="22"/>
          <w:szCs w:val="22"/>
          <w:lang w:eastAsia="en-US" w:bidi="he-IL"/>
        </w:rPr>
        <w:t>vivenciável</w:t>
      </w:r>
      <w:proofErr w:type="spellEnd"/>
      <w:r w:rsidRPr="00CB4677">
        <w:rPr>
          <w:b w:val="0"/>
          <w:kern w:val="0"/>
          <w:sz w:val="22"/>
          <w:szCs w:val="22"/>
          <w:lang w:eastAsia="en-US" w:bidi="he-IL"/>
        </w:rPr>
        <w:t> » e pelo « adaptável », conceitos estes que poderão proporcionar uma abordagem mais « natural » e integrada dos espaços do PHAI3C.</w:t>
      </w:r>
    </w:p>
    <w:p w14:paraId="1D77C866" w14:textId="77777777" w:rsidR="00FB4675" w:rsidRPr="00B67D2B" w:rsidRDefault="00FB4675" w:rsidP="00CB4677">
      <w:pPr>
        <w:spacing w:after="240" w:line="360" w:lineRule="auto"/>
        <w:rPr>
          <w:b w:val="0"/>
          <w:kern w:val="0"/>
          <w:sz w:val="22"/>
          <w:szCs w:val="22"/>
          <w:lang w:val="en-US" w:eastAsia="en-US" w:bidi="he-IL"/>
        </w:rPr>
      </w:pPr>
      <w:r w:rsidRPr="00CB4677">
        <w:rPr>
          <w:b w:val="0"/>
          <w:kern w:val="0"/>
          <w:sz w:val="22"/>
          <w:szCs w:val="22"/>
          <w:lang w:eastAsia="en-US" w:bidi="he-IL"/>
        </w:rPr>
        <w:t xml:space="preserve">Assim como se consideram muito úteis, para uma reflexão no sentido do PHAI3C, as seguintes definições de conceitos de acessibilidade também retiradas do mesmo estudo de </w:t>
      </w:r>
      <w:proofErr w:type="spellStart"/>
      <w:r w:rsidRPr="00CB4677">
        <w:rPr>
          <w:b w:val="0"/>
          <w:kern w:val="0"/>
          <w:sz w:val="22"/>
          <w:szCs w:val="22"/>
          <w:lang w:eastAsia="en-US" w:bidi="he-IL"/>
        </w:rPr>
        <w:t>Margie</w:t>
      </w:r>
      <w:proofErr w:type="spellEnd"/>
      <w:r w:rsidRPr="00CB4677">
        <w:rPr>
          <w:b w:val="0"/>
          <w:kern w:val="0"/>
          <w:sz w:val="22"/>
          <w:szCs w:val="22"/>
          <w:lang w:eastAsia="en-US" w:bidi="he-IL"/>
        </w:rPr>
        <w:t xml:space="preserve"> </w:t>
      </w:r>
      <w:proofErr w:type="spellStart"/>
      <w:r w:rsidRPr="00CB4677">
        <w:rPr>
          <w:b w:val="0"/>
          <w:kern w:val="0"/>
          <w:sz w:val="22"/>
          <w:szCs w:val="22"/>
          <w:lang w:eastAsia="en-US" w:bidi="he-IL"/>
        </w:rPr>
        <w:t>Scotts</w:t>
      </w:r>
      <w:proofErr w:type="spellEnd"/>
      <w:r w:rsidRPr="00CB4677">
        <w:rPr>
          <w:b w:val="0"/>
          <w:kern w:val="0"/>
          <w:sz w:val="22"/>
          <w:szCs w:val="22"/>
          <w:lang w:eastAsia="en-US" w:bidi="he-IL"/>
        </w:rPr>
        <w:t xml:space="preserve">, </w:t>
      </w:r>
      <w:proofErr w:type="spellStart"/>
      <w:r w:rsidRPr="00CB4677">
        <w:rPr>
          <w:b w:val="0"/>
          <w:kern w:val="0"/>
          <w:sz w:val="22"/>
          <w:szCs w:val="22"/>
          <w:lang w:eastAsia="en-US" w:bidi="he-IL"/>
        </w:rPr>
        <w:t>Kay</w:t>
      </w:r>
      <w:proofErr w:type="spellEnd"/>
      <w:r w:rsidRPr="00CB4677">
        <w:rPr>
          <w:b w:val="0"/>
          <w:kern w:val="0"/>
          <w:sz w:val="22"/>
          <w:szCs w:val="22"/>
          <w:lang w:eastAsia="en-US" w:bidi="he-IL"/>
        </w:rPr>
        <w:t xml:space="preserve"> </w:t>
      </w:r>
      <w:proofErr w:type="spellStart"/>
      <w:r w:rsidRPr="00CB4677">
        <w:rPr>
          <w:b w:val="0"/>
          <w:kern w:val="0"/>
          <w:sz w:val="22"/>
          <w:szCs w:val="22"/>
          <w:lang w:eastAsia="en-US" w:bidi="he-IL"/>
        </w:rPr>
        <w:t>Saville</w:t>
      </w:r>
      <w:proofErr w:type="spellEnd"/>
      <w:r w:rsidRPr="00CB4677">
        <w:rPr>
          <w:b w:val="0"/>
          <w:kern w:val="0"/>
          <w:sz w:val="22"/>
          <w:szCs w:val="22"/>
          <w:lang w:eastAsia="en-US" w:bidi="he-IL"/>
        </w:rPr>
        <w:t xml:space="preserve">-Smith e </w:t>
      </w:r>
      <w:proofErr w:type="spellStart"/>
      <w:r w:rsidRPr="00CB4677">
        <w:rPr>
          <w:b w:val="0"/>
          <w:kern w:val="0"/>
          <w:sz w:val="22"/>
          <w:szCs w:val="22"/>
          <w:lang w:eastAsia="en-US" w:bidi="he-IL"/>
        </w:rPr>
        <w:t>Bev</w:t>
      </w:r>
      <w:proofErr w:type="spellEnd"/>
      <w:r w:rsidRPr="00CB4677">
        <w:rPr>
          <w:b w:val="0"/>
          <w:kern w:val="0"/>
          <w:sz w:val="22"/>
          <w:szCs w:val="22"/>
          <w:lang w:eastAsia="en-US" w:bidi="he-IL"/>
        </w:rPr>
        <w:t xml:space="preserve"> James. </w:t>
      </w:r>
      <w:r w:rsidRPr="00B67D2B">
        <w:rPr>
          <w:b w:val="0"/>
          <w:kern w:val="0"/>
          <w:sz w:val="22"/>
          <w:szCs w:val="22"/>
          <w:lang w:val="en-US" w:eastAsia="en-US" w:bidi="he-IL"/>
        </w:rPr>
        <w:t>(pg. 3) (</w:t>
      </w:r>
      <w:proofErr w:type="spellStart"/>
      <w:r w:rsidRPr="00B67D2B">
        <w:rPr>
          <w:b w:val="0"/>
          <w:kern w:val="0"/>
          <w:sz w:val="22"/>
          <w:szCs w:val="22"/>
          <w:lang w:val="en-US" w:eastAsia="en-US" w:bidi="he-IL"/>
        </w:rPr>
        <w:t>negrito</w:t>
      </w:r>
      <w:proofErr w:type="spellEnd"/>
      <w:r w:rsidRPr="00B67D2B">
        <w:rPr>
          <w:b w:val="0"/>
          <w:kern w:val="0"/>
          <w:sz w:val="22"/>
          <w:szCs w:val="22"/>
          <w:lang w:val="en-US" w:eastAsia="en-US" w:bidi="he-IL"/>
        </w:rPr>
        <w:t xml:space="preserve"> </w:t>
      </w:r>
      <w:proofErr w:type="spellStart"/>
      <w:r w:rsidRPr="00B67D2B">
        <w:rPr>
          <w:b w:val="0"/>
          <w:kern w:val="0"/>
          <w:sz w:val="22"/>
          <w:szCs w:val="22"/>
          <w:lang w:val="en-US" w:eastAsia="en-US" w:bidi="he-IL"/>
        </w:rPr>
        <w:t>nosso</w:t>
      </w:r>
      <w:proofErr w:type="spellEnd"/>
      <w:r w:rsidRPr="00B67D2B">
        <w:rPr>
          <w:b w:val="0"/>
          <w:kern w:val="0"/>
          <w:sz w:val="22"/>
          <w:szCs w:val="22"/>
          <w:lang w:val="en-US" w:eastAsia="en-US" w:bidi="he-IL"/>
        </w:rPr>
        <w:t>)</w:t>
      </w:r>
    </w:p>
    <w:p w14:paraId="174FBBFC" w14:textId="77777777" w:rsidR="00FB4675" w:rsidRPr="00FB4675" w:rsidRDefault="00FB4675" w:rsidP="00FB4675">
      <w:pPr>
        <w:autoSpaceDE w:val="0"/>
        <w:autoSpaceDN w:val="0"/>
        <w:adjustRightInd w:val="0"/>
        <w:spacing w:after="120"/>
        <w:ind w:left="720"/>
        <w:rPr>
          <w:rFonts w:ascii="Arial Narrow" w:hAnsi="Arial Narrow" w:cs="Frutiger-Light"/>
          <w:b w:val="0"/>
          <w:bCs/>
          <w:i/>
          <w:iCs/>
          <w:sz w:val="22"/>
          <w:szCs w:val="22"/>
          <w:lang w:val="en-US"/>
        </w:rPr>
      </w:pPr>
      <w:r w:rsidRPr="00FB4675">
        <w:rPr>
          <w:rFonts w:ascii="Arial Narrow" w:hAnsi="Arial Narrow" w:cs="Frutiger-Light"/>
          <w:bCs/>
          <w:i/>
          <w:iCs/>
          <w:sz w:val="22"/>
          <w:szCs w:val="22"/>
          <w:lang w:val="en-US"/>
        </w:rPr>
        <w:t>Universal design</w:t>
      </w:r>
    </w:p>
    <w:p w14:paraId="68EB7E99" w14:textId="77777777" w:rsidR="00FB4675" w:rsidRPr="00CB4677" w:rsidRDefault="00FB4675" w:rsidP="00FB4675">
      <w:pPr>
        <w:autoSpaceDE w:val="0"/>
        <w:autoSpaceDN w:val="0"/>
        <w:adjustRightInd w:val="0"/>
        <w:spacing w:after="120"/>
        <w:ind w:left="720"/>
        <w:rPr>
          <w:rFonts w:ascii="Arial Narrow" w:hAnsi="Arial Narrow" w:cs="Frutiger-Light"/>
          <w:b w:val="0"/>
          <w:bCs/>
          <w:i/>
          <w:iCs/>
          <w:sz w:val="22"/>
          <w:szCs w:val="22"/>
          <w:lang w:val="en-US"/>
        </w:rPr>
      </w:pPr>
      <w:r w:rsidRPr="00CB4677">
        <w:rPr>
          <w:rFonts w:ascii="Arial Narrow" w:hAnsi="Arial Narrow" w:cs="Frutiger-Light"/>
          <w:b w:val="0"/>
          <w:bCs/>
          <w:i/>
          <w:iCs/>
          <w:sz w:val="22"/>
          <w:szCs w:val="22"/>
          <w:lang w:val="en-US"/>
        </w:rPr>
        <w:t xml:space="preserve">An approach to the design, construction and adaptation of standard housing to meet the needs of all home owners regardless of their age, ability, or social situation. Universal design benefits all age groups. Also known as </w:t>
      </w:r>
      <w:r w:rsidRPr="00CB4677">
        <w:rPr>
          <w:rFonts w:ascii="Arial Narrow" w:hAnsi="Arial Narrow" w:cs="Frutiger-Light"/>
          <w:i/>
          <w:iCs/>
          <w:sz w:val="22"/>
          <w:szCs w:val="22"/>
          <w:lang w:val="en-US"/>
        </w:rPr>
        <w:t>Universal Housing and Adaptable Housing</w:t>
      </w:r>
      <w:r w:rsidRPr="00CB4677">
        <w:rPr>
          <w:rFonts w:ascii="Arial Narrow" w:hAnsi="Arial Narrow" w:cs="Frutiger-Light"/>
          <w:b w:val="0"/>
          <w:bCs/>
          <w:i/>
          <w:iCs/>
          <w:sz w:val="22"/>
          <w:szCs w:val="22"/>
          <w:lang w:val="en-US"/>
        </w:rPr>
        <w:t>. Achieving uptake in the social housing market; but its adoption in private dwellings has been limited.</w:t>
      </w:r>
    </w:p>
    <w:p w14:paraId="2D649B6F" w14:textId="77777777" w:rsidR="00FB4675" w:rsidRPr="00FB4675" w:rsidRDefault="00FB4675" w:rsidP="00FB4675">
      <w:pPr>
        <w:autoSpaceDE w:val="0"/>
        <w:autoSpaceDN w:val="0"/>
        <w:adjustRightInd w:val="0"/>
        <w:spacing w:after="120"/>
        <w:ind w:left="720"/>
        <w:rPr>
          <w:rFonts w:ascii="Arial Narrow" w:hAnsi="Arial Narrow" w:cs="Frutiger-Light"/>
          <w:b w:val="0"/>
          <w:bCs/>
          <w:i/>
          <w:iCs/>
          <w:sz w:val="22"/>
          <w:szCs w:val="22"/>
          <w:lang w:val="en-US"/>
        </w:rPr>
      </w:pPr>
      <w:r w:rsidRPr="00FB4675">
        <w:rPr>
          <w:rFonts w:ascii="Arial Narrow" w:hAnsi="Arial Narrow" w:cs="Frutiger-Light"/>
          <w:bCs/>
          <w:i/>
          <w:iCs/>
          <w:sz w:val="22"/>
          <w:szCs w:val="22"/>
          <w:lang w:val="en-US"/>
        </w:rPr>
        <w:t>Life Span Housing</w:t>
      </w:r>
    </w:p>
    <w:p w14:paraId="07ABC1BA" w14:textId="77777777" w:rsidR="00FB4675" w:rsidRPr="00CB4677" w:rsidRDefault="00FB4675" w:rsidP="00FB4675">
      <w:pPr>
        <w:autoSpaceDE w:val="0"/>
        <w:autoSpaceDN w:val="0"/>
        <w:adjustRightInd w:val="0"/>
        <w:spacing w:after="120"/>
        <w:ind w:left="720"/>
        <w:rPr>
          <w:rFonts w:ascii="Arial Narrow" w:hAnsi="Arial Narrow" w:cs="Frutiger-Light"/>
          <w:i/>
          <w:iCs/>
          <w:sz w:val="22"/>
          <w:szCs w:val="22"/>
          <w:lang w:val="en-US"/>
        </w:rPr>
      </w:pPr>
      <w:r w:rsidRPr="00CB4677">
        <w:rPr>
          <w:rFonts w:ascii="Arial Narrow" w:hAnsi="Arial Narrow" w:cs="Frutiger-Light"/>
          <w:b w:val="0"/>
          <w:bCs/>
          <w:i/>
          <w:iCs/>
          <w:sz w:val="22"/>
          <w:szCs w:val="22"/>
          <w:lang w:val="en-US"/>
        </w:rPr>
        <w:t xml:space="preserve">Housing that can accommodate changes in human ability over a person’s lifespan, enabling the occupants to live and remain in their homes as long as possible. Also known as </w:t>
      </w:r>
      <w:r w:rsidRPr="00CB4677">
        <w:rPr>
          <w:rFonts w:ascii="Arial Narrow" w:hAnsi="Arial Narrow" w:cs="Frutiger-Light"/>
          <w:i/>
          <w:iCs/>
          <w:sz w:val="22"/>
          <w:szCs w:val="22"/>
          <w:lang w:val="en-US"/>
        </w:rPr>
        <w:t>Lifetime Homes in the United Kingdom, Lifecycle Housing in Norway and Adaptable Housing in Australia.</w:t>
      </w:r>
    </w:p>
    <w:p w14:paraId="6333AC39" w14:textId="77777777" w:rsidR="00FB4675" w:rsidRPr="00CB4677" w:rsidRDefault="00FB4675" w:rsidP="00B969AA">
      <w:pPr>
        <w:spacing w:before="240" w:after="240" w:line="360" w:lineRule="auto"/>
        <w:rPr>
          <w:b w:val="0"/>
          <w:kern w:val="0"/>
          <w:sz w:val="22"/>
          <w:szCs w:val="22"/>
          <w:lang w:eastAsia="en-US" w:bidi="he-IL"/>
        </w:rPr>
      </w:pPr>
      <w:r w:rsidRPr="00CB4677">
        <w:rPr>
          <w:b w:val="0"/>
          <w:kern w:val="0"/>
          <w:sz w:val="22"/>
          <w:szCs w:val="22"/>
          <w:lang w:eastAsia="en-US" w:bidi="he-IL"/>
        </w:rPr>
        <w:t xml:space="preserve">Aprofundando e esclarecendo o conceito </w:t>
      </w:r>
      <w:proofErr w:type="spellStart"/>
      <w:r w:rsidRPr="00B969AA">
        <w:rPr>
          <w:b w:val="0"/>
          <w:i/>
          <w:iCs/>
          <w:kern w:val="0"/>
          <w:sz w:val="22"/>
          <w:szCs w:val="22"/>
          <w:lang w:eastAsia="en-US" w:bidi="he-IL"/>
        </w:rPr>
        <w:t>life</w:t>
      </w:r>
      <w:proofErr w:type="spellEnd"/>
      <w:r w:rsidRPr="00B969AA">
        <w:rPr>
          <w:b w:val="0"/>
          <w:i/>
          <w:iCs/>
          <w:kern w:val="0"/>
          <w:sz w:val="22"/>
          <w:szCs w:val="22"/>
          <w:lang w:eastAsia="en-US" w:bidi="he-IL"/>
        </w:rPr>
        <w:t xml:space="preserve"> </w:t>
      </w:r>
      <w:proofErr w:type="spellStart"/>
      <w:r w:rsidRPr="00B969AA">
        <w:rPr>
          <w:b w:val="0"/>
          <w:i/>
          <w:iCs/>
          <w:kern w:val="0"/>
          <w:sz w:val="22"/>
          <w:szCs w:val="22"/>
          <w:lang w:eastAsia="en-US" w:bidi="he-IL"/>
        </w:rPr>
        <w:t>span</w:t>
      </w:r>
      <w:proofErr w:type="spellEnd"/>
      <w:r w:rsidRPr="00B969AA">
        <w:rPr>
          <w:b w:val="0"/>
          <w:i/>
          <w:iCs/>
          <w:kern w:val="0"/>
          <w:sz w:val="22"/>
          <w:szCs w:val="22"/>
          <w:lang w:eastAsia="en-US" w:bidi="he-IL"/>
        </w:rPr>
        <w:t xml:space="preserve"> </w:t>
      </w:r>
      <w:proofErr w:type="spellStart"/>
      <w:r w:rsidRPr="00B969AA">
        <w:rPr>
          <w:b w:val="0"/>
          <w:i/>
          <w:iCs/>
          <w:kern w:val="0"/>
          <w:sz w:val="22"/>
          <w:szCs w:val="22"/>
          <w:lang w:eastAsia="en-US" w:bidi="he-IL"/>
        </w:rPr>
        <w:t>houses</w:t>
      </w:r>
      <w:proofErr w:type="spellEnd"/>
      <w:r w:rsidRPr="00B969AA">
        <w:rPr>
          <w:b w:val="0"/>
          <w:i/>
          <w:iCs/>
          <w:kern w:val="0"/>
          <w:sz w:val="22"/>
          <w:szCs w:val="22"/>
          <w:lang w:eastAsia="en-US" w:bidi="he-IL"/>
        </w:rPr>
        <w:t xml:space="preserve"> ou </w:t>
      </w:r>
      <w:proofErr w:type="spellStart"/>
      <w:r w:rsidRPr="00B969AA">
        <w:rPr>
          <w:b w:val="0"/>
          <w:i/>
          <w:iCs/>
          <w:kern w:val="0"/>
          <w:sz w:val="22"/>
          <w:szCs w:val="22"/>
          <w:lang w:eastAsia="en-US" w:bidi="he-IL"/>
        </w:rPr>
        <w:t>life</w:t>
      </w:r>
      <w:proofErr w:type="spellEnd"/>
      <w:r w:rsidRPr="00B969AA">
        <w:rPr>
          <w:b w:val="0"/>
          <w:i/>
          <w:iCs/>
          <w:kern w:val="0"/>
          <w:sz w:val="22"/>
          <w:szCs w:val="22"/>
          <w:lang w:eastAsia="en-US" w:bidi="he-IL"/>
        </w:rPr>
        <w:t xml:space="preserve"> time </w:t>
      </w:r>
      <w:proofErr w:type="spellStart"/>
      <w:r w:rsidRPr="00B969AA">
        <w:rPr>
          <w:b w:val="0"/>
          <w:i/>
          <w:iCs/>
          <w:kern w:val="0"/>
          <w:sz w:val="22"/>
          <w:szCs w:val="22"/>
          <w:lang w:eastAsia="en-US" w:bidi="he-IL"/>
        </w:rPr>
        <w:t>homes</w:t>
      </w:r>
      <w:proofErr w:type="spellEnd"/>
      <w:r w:rsidRPr="00CB4677">
        <w:rPr>
          <w:b w:val="0"/>
          <w:kern w:val="0"/>
          <w:sz w:val="22"/>
          <w:szCs w:val="22"/>
          <w:lang w:eastAsia="en-US" w:bidi="he-IL"/>
        </w:rPr>
        <w:t xml:space="preserve"> desenvolve-se uma ideia de habitação adaptável aos diversos ciclos da vida e, designadamente, ao envelhecimento, proporcionando, sequencialmente, conversões e reversões adequadas a diversas </w:t>
      </w:r>
      <w:proofErr w:type="spellStart"/>
      <w:r w:rsidRPr="00CB4677">
        <w:rPr>
          <w:b w:val="0"/>
          <w:kern w:val="0"/>
          <w:sz w:val="22"/>
          <w:szCs w:val="22"/>
          <w:lang w:eastAsia="en-US" w:bidi="he-IL"/>
        </w:rPr>
        <w:t>necessiades</w:t>
      </w:r>
      <w:proofErr w:type="spellEnd"/>
      <w:r w:rsidRPr="00CB4677">
        <w:rPr>
          <w:b w:val="0"/>
          <w:kern w:val="0"/>
          <w:sz w:val="22"/>
          <w:szCs w:val="22"/>
          <w:lang w:eastAsia="en-US" w:bidi="he-IL"/>
        </w:rPr>
        <w:t xml:space="preserve"> e desejos habitacionais, numa perspetiva que pode ser muito interessante para o PHAI3C.</w:t>
      </w:r>
    </w:p>
    <w:p w14:paraId="5062F4A0" w14:textId="04867E07" w:rsidR="00FB4675" w:rsidRPr="00B969AA" w:rsidRDefault="00FB4675" w:rsidP="00FB4675">
      <w:pPr>
        <w:autoSpaceDE w:val="0"/>
        <w:autoSpaceDN w:val="0"/>
        <w:adjustRightInd w:val="0"/>
        <w:spacing w:after="120"/>
        <w:ind w:left="720"/>
        <w:rPr>
          <w:rFonts w:ascii="Arial Narrow" w:hAnsi="Arial Narrow" w:cs="Frutiger-Light"/>
          <w:b w:val="0"/>
          <w:i/>
          <w:iCs/>
          <w:sz w:val="22"/>
          <w:szCs w:val="22"/>
          <w:lang w:val="en-US"/>
        </w:rPr>
      </w:pPr>
      <w:r w:rsidRPr="00B969AA">
        <w:rPr>
          <w:rFonts w:ascii="Arial Narrow" w:hAnsi="Arial Narrow" w:cs="Frutiger-Light"/>
          <w:bCs/>
          <w:i/>
          <w:iCs/>
          <w:sz w:val="22"/>
          <w:szCs w:val="22"/>
          <w:lang w:val="en-US"/>
        </w:rPr>
        <w:t>The United Kingdom Government promotes Life Time Homes and has developed building standards relating to this, although the design features are not compulsory</w:t>
      </w:r>
      <w:r w:rsidRPr="00B969AA">
        <w:rPr>
          <w:rFonts w:ascii="Arial Narrow" w:hAnsi="Arial Narrow" w:cs="Frutiger-Light"/>
          <w:b w:val="0"/>
          <w:i/>
          <w:iCs/>
          <w:sz w:val="22"/>
          <w:szCs w:val="22"/>
          <w:lang w:val="en-US"/>
        </w:rPr>
        <w:t xml:space="preserve">. Life Time homes incorporate design features for accessible and adaptable housing in any setting t increase choice, independence and longevity of tenure. </w:t>
      </w:r>
      <w:r w:rsidRPr="00B969AA">
        <w:rPr>
          <w:rFonts w:ascii="Arial Narrow" w:hAnsi="Arial Narrow" w:cs="Frutiger-Light"/>
          <w:bCs/>
          <w:i/>
          <w:iCs/>
          <w:sz w:val="22"/>
          <w:szCs w:val="22"/>
          <w:lang w:val="en-US"/>
        </w:rPr>
        <w:t>The design allows for flexible living arrangements over the lifetime of the occupants and the dwelling. In addition to the normal ground and first floors, most houses have a full basement, accessible, useable roof voids, and concrete intermittent floors. These features allow basements and roof voids to be furnished or left to be fitted out when needed as extra living space as families grow or age</w:t>
      </w:r>
      <w:r w:rsidR="00B969AA" w:rsidRPr="00B969AA">
        <w:rPr>
          <w:rFonts w:ascii="Arial Narrow" w:hAnsi="Arial Narrow" w:cs="Frutiger-Light"/>
          <w:b w:val="0"/>
          <w:i/>
          <w:iCs/>
          <w:sz w:val="22"/>
          <w:szCs w:val="22"/>
          <w:lang w:val="en-US"/>
        </w:rPr>
        <w:t xml:space="preserve"> …</w:t>
      </w:r>
      <w:r w:rsidRPr="00B969AA">
        <w:rPr>
          <w:rFonts w:ascii="Arial Narrow" w:hAnsi="Arial Narrow" w:cs="Frutiger-Light"/>
          <w:b w:val="0"/>
          <w:i/>
          <w:iCs/>
          <w:sz w:val="22"/>
          <w:szCs w:val="22"/>
          <w:lang w:val="en-US"/>
        </w:rPr>
        <w:t xml:space="preserve"> (pg. 8 e 9)</w:t>
      </w:r>
    </w:p>
    <w:p w14:paraId="7F4F89DE" w14:textId="77777777" w:rsidR="00FB4675" w:rsidRPr="00B969AA" w:rsidRDefault="00FB4675" w:rsidP="00FB4675">
      <w:pPr>
        <w:autoSpaceDE w:val="0"/>
        <w:autoSpaceDN w:val="0"/>
        <w:adjustRightInd w:val="0"/>
        <w:spacing w:after="120"/>
        <w:ind w:left="720"/>
        <w:rPr>
          <w:rFonts w:ascii="Arial Narrow" w:hAnsi="Arial Narrow" w:cs="Frutiger-Light"/>
          <w:bCs/>
          <w:i/>
          <w:iCs/>
          <w:sz w:val="22"/>
          <w:szCs w:val="22"/>
          <w:lang w:val="en-US"/>
        </w:rPr>
      </w:pPr>
      <w:r w:rsidRPr="00B969AA">
        <w:rPr>
          <w:rFonts w:ascii="Arial Narrow" w:hAnsi="Arial Narrow" w:cs="Frutiger-Light"/>
          <w:bCs/>
          <w:i/>
          <w:iCs/>
          <w:sz w:val="22"/>
          <w:szCs w:val="22"/>
          <w:lang w:val="en-US"/>
        </w:rPr>
        <w:t>Inclusive Design</w:t>
      </w:r>
    </w:p>
    <w:p w14:paraId="2969117F" w14:textId="77777777" w:rsidR="00FB4675" w:rsidRPr="00B969AA" w:rsidRDefault="00FB4675" w:rsidP="00FB4675">
      <w:pPr>
        <w:autoSpaceDE w:val="0"/>
        <w:autoSpaceDN w:val="0"/>
        <w:adjustRightInd w:val="0"/>
        <w:spacing w:after="120"/>
        <w:ind w:left="720"/>
        <w:rPr>
          <w:rFonts w:ascii="Arial Narrow" w:hAnsi="Arial Narrow" w:cs="Frutiger-Light"/>
          <w:b w:val="0"/>
          <w:i/>
          <w:iCs/>
          <w:sz w:val="22"/>
          <w:szCs w:val="22"/>
          <w:lang w:val="en-US"/>
        </w:rPr>
      </w:pPr>
      <w:r w:rsidRPr="00B969AA">
        <w:rPr>
          <w:rFonts w:ascii="Arial Narrow" w:hAnsi="Arial Narrow" w:cs="Frutiger-Light"/>
          <w:b w:val="0"/>
          <w:i/>
          <w:iCs/>
          <w:sz w:val="22"/>
          <w:szCs w:val="22"/>
          <w:lang w:val="en-US"/>
        </w:rPr>
        <w:t xml:space="preserve">A way of designing products and environments so they are </w:t>
      </w:r>
      <w:r w:rsidRPr="00B969AA">
        <w:rPr>
          <w:rFonts w:ascii="Arial Narrow" w:hAnsi="Arial Narrow" w:cs="Frutiger-Light"/>
          <w:bCs/>
          <w:i/>
          <w:iCs/>
          <w:sz w:val="22"/>
          <w:szCs w:val="22"/>
          <w:lang w:val="en-US"/>
        </w:rPr>
        <w:t>usable by everyone regardless of age, ability or circumstance.</w:t>
      </w:r>
      <w:r w:rsidRPr="00B969AA">
        <w:rPr>
          <w:rFonts w:ascii="Arial Narrow" w:hAnsi="Arial Narrow" w:cs="Frutiger-Light"/>
          <w:b w:val="0"/>
          <w:i/>
          <w:iCs/>
          <w:sz w:val="22"/>
          <w:szCs w:val="22"/>
          <w:lang w:val="en-US"/>
        </w:rPr>
        <w:t xml:space="preserve"> Remove barriers in the social, technical, political and economic processes underpinning building and design.</w:t>
      </w:r>
    </w:p>
    <w:p w14:paraId="3ED0F4C0" w14:textId="77777777" w:rsidR="00FB4675" w:rsidRPr="00B969AA" w:rsidRDefault="00FB4675" w:rsidP="00FB4675">
      <w:pPr>
        <w:autoSpaceDE w:val="0"/>
        <w:autoSpaceDN w:val="0"/>
        <w:adjustRightInd w:val="0"/>
        <w:spacing w:after="120"/>
        <w:ind w:left="720"/>
        <w:rPr>
          <w:rFonts w:ascii="Arial Narrow" w:hAnsi="Arial Narrow" w:cs="Frutiger-Light"/>
          <w:bCs/>
          <w:i/>
          <w:iCs/>
          <w:sz w:val="22"/>
          <w:szCs w:val="22"/>
          <w:lang w:val="en-US"/>
        </w:rPr>
      </w:pPr>
      <w:r w:rsidRPr="00B969AA">
        <w:rPr>
          <w:rFonts w:ascii="Arial Narrow" w:hAnsi="Arial Narrow" w:cs="Frutiger-Light"/>
          <w:bCs/>
          <w:i/>
          <w:iCs/>
          <w:sz w:val="22"/>
          <w:szCs w:val="22"/>
          <w:lang w:val="en-US"/>
        </w:rPr>
        <w:t>Barrier-free Design</w:t>
      </w:r>
    </w:p>
    <w:p w14:paraId="714A4BC1" w14:textId="77777777" w:rsidR="00FB4675" w:rsidRPr="00B969AA" w:rsidRDefault="00FB4675" w:rsidP="00FB4675">
      <w:pPr>
        <w:autoSpaceDE w:val="0"/>
        <w:autoSpaceDN w:val="0"/>
        <w:adjustRightInd w:val="0"/>
        <w:spacing w:after="120"/>
        <w:ind w:left="720"/>
        <w:rPr>
          <w:rFonts w:ascii="Arial Narrow" w:hAnsi="Arial Narrow" w:cs="Frutiger-Light"/>
          <w:b w:val="0"/>
          <w:i/>
          <w:iCs/>
          <w:sz w:val="22"/>
          <w:szCs w:val="22"/>
          <w:lang w:val="en-US"/>
        </w:rPr>
      </w:pPr>
      <w:r w:rsidRPr="00B969AA">
        <w:rPr>
          <w:rFonts w:ascii="Arial Narrow" w:hAnsi="Arial Narrow" w:cs="Frutiger-Light"/>
          <w:b w:val="0"/>
          <w:i/>
          <w:iCs/>
          <w:sz w:val="22"/>
          <w:szCs w:val="22"/>
          <w:lang w:val="en-US"/>
        </w:rPr>
        <w:t xml:space="preserve">To be active, a disabled person should be able to commute between home, work and other destinations. </w:t>
      </w:r>
      <w:r w:rsidRPr="00B969AA">
        <w:rPr>
          <w:rFonts w:ascii="Arial Narrow" w:hAnsi="Arial Narrow" w:cs="Frutiger-Light"/>
          <w:bCs/>
          <w:i/>
          <w:iCs/>
          <w:sz w:val="22"/>
          <w:szCs w:val="22"/>
          <w:lang w:val="en-US"/>
        </w:rPr>
        <w:t>Barrier-free design ensures that the whole built and transport environment meets the needs of people with physical, sensory or cognitive disabilities</w:t>
      </w:r>
      <w:r w:rsidRPr="00B969AA">
        <w:rPr>
          <w:rFonts w:ascii="Arial Narrow" w:hAnsi="Arial Narrow" w:cs="Frutiger-Light"/>
          <w:b w:val="0"/>
          <w:i/>
          <w:iCs/>
          <w:sz w:val="22"/>
          <w:szCs w:val="22"/>
          <w:lang w:val="en-US"/>
        </w:rPr>
        <w:t>.</w:t>
      </w:r>
    </w:p>
    <w:p w14:paraId="4A491B6E" w14:textId="77777777" w:rsidR="00FB4675" w:rsidRPr="00B969AA" w:rsidRDefault="00FB4675" w:rsidP="00B969AA">
      <w:pPr>
        <w:spacing w:after="240" w:line="360" w:lineRule="auto"/>
        <w:rPr>
          <w:b w:val="0"/>
          <w:kern w:val="0"/>
          <w:sz w:val="22"/>
          <w:szCs w:val="22"/>
          <w:lang w:eastAsia="en-US" w:bidi="he-IL"/>
        </w:rPr>
      </w:pPr>
      <w:r w:rsidRPr="00B969AA">
        <w:rPr>
          <w:b w:val="0"/>
          <w:kern w:val="0"/>
          <w:sz w:val="22"/>
          <w:szCs w:val="22"/>
          <w:lang w:eastAsia="en-US" w:bidi="he-IL"/>
        </w:rPr>
        <w:t xml:space="preserve">Aprofundando e esclarecendo o conceito </w:t>
      </w:r>
      <w:proofErr w:type="spellStart"/>
      <w:r w:rsidRPr="00B969AA">
        <w:rPr>
          <w:b w:val="0"/>
          <w:kern w:val="0"/>
          <w:sz w:val="22"/>
          <w:szCs w:val="22"/>
          <w:lang w:eastAsia="en-US" w:bidi="he-IL"/>
        </w:rPr>
        <w:t>life</w:t>
      </w:r>
      <w:proofErr w:type="spellEnd"/>
      <w:r w:rsidRPr="00B969AA">
        <w:rPr>
          <w:b w:val="0"/>
          <w:kern w:val="0"/>
          <w:sz w:val="22"/>
          <w:szCs w:val="22"/>
          <w:lang w:eastAsia="en-US" w:bidi="he-IL"/>
        </w:rPr>
        <w:t xml:space="preserve"> </w:t>
      </w:r>
      <w:proofErr w:type="spellStart"/>
      <w:r w:rsidRPr="00B969AA">
        <w:rPr>
          <w:b w:val="0"/>
          <w:kern w:val="0"/>
          <w:sz w:val="22"/>
          <w:szCs w:val="22"/>
          <w:lang w:eastAsia="en-US" w:bidi="he-IL"/>
        </w:rPr>
        <w:t>span</w:t>
      </w:r>
      <w:proofErr w:type="spellEnd"/>
      <w:r w:rsidRPr="00B969AA">
        <w:rPr>
          <w:b w:val="0"/>
          <w:kern w:val="0"/>
          <w:sz w:val="22"/>
          <w:szCs w:val="22"/>
          <w:lang w:eastAsia="en-US" w:bidi="he-IL"/>
        </w:rPr>
        <w:t xml:space="preserve"> </w:t>
      </w:r>
      <w:proofErr w:type="spellStart"/>
      <w:r w:rsidRPr="00B969AA">
        <w:rPr>
          <w:b w:val="0"/>
          <w:kern w:val="0"/>
          <w:sz w:val="22"/>
          <w:szCs w:val="22"/>
          <w:lang w:eastAsia="en-US" w:bidi="he-IL"/>
        </w:rPr>
        <w:t>houses</w:t>
      </w:r>
      <w:proofErr w:type="spellEnd"/>
      <w:r w:rsidRPr="00B969AA">
        <w:rPr>
          <w:b w:val="0"/>
          <w:kern w:val="0"/>
          <w:sz w:val="22"/>
          <w:szCs w:val="22"/>
          <w:lang w:eastAsia="en-US" w:bidi="he-IL"/>
        </w:rPr>
        <w:t xml:space="preserve"> ou </w:t>
      </w:r>
      <w:proofErr w:type="spellStart"/>
      <w:r w:rsidRPr="00B969AA">
        <w:rPr>
          <w:b w:val="0"/>
          <w:kern w:val="0"/>
          <w:sz w:val="22"/>
          <w:szCs w:val="22"/>
          <w:lang w:eastAsia="en-US" w:bidi="he-IL"/>
        </w:rPr>
        <w:t>life</w:t>
      </w:r>
      <w:proofErr w:type="spellEnd"/>
      <w:r w:rsidRPr="00B969AA">
        <w:rPr>
          <w:b w:val="0"/>
          <w:kern w:val="0"/>
          <w:sz w:val="22"/>
          <w:szCs w:val="22"/>
          <w:lang w:eastAsia="en-US" w:bidi="he-IL"/>
        </w:rPr>
        <w:t xml:space="preserve"> time </w:t>
      </w:r>
      <w:proofErr w:type="spellStart"/>
      <w:r w:rsidRPr="00B969AA">
        <w:rPr>
          <w:b w:val="0"/>
          <w:kern w:val="0"/>
          <w:sz w:val="22"/>
          <w:szCs w:val="22"/>
          <w:lang w:eastAsia="en-US" w:bidi="he-IL"/>
        </w:rPr>
        <w:t>homes</w:t>
      </w:r>
      <w:proofErr w:type="spellEnd"/>
      <w:r w:rsidRPr="00B969AA">
        <w:rPr>
          <w:b w:val="0"/>
          <w:kern w:val="0"/>
          <w:sz w:val="22"/>
          <w:szCs w:val="22"/>
          <w:lang w:eastAsia="en-US" w:bidi="he-IL"/>
        </w:rPr>
        <w:t xml:space="preserve"> desenvolve-se uma ideia de habitação adaptável aos diversos ciclos da vida e, designadamente, ao envelhecimento, proporcionando, sequencialmente, conversões e </w:t>
      </w:r>
      <w:r w:rsidRPr="00B969AA">
        <w:rPr>
          <w:b w:val="0"/>
          <w:kern w:val="0"/>
          <w:sz w:val="22"/>
          <w:szCs w:val="22"/>
          <w:lang w:eastAsia="en-US" w:bidi="he-IL"/>
        </w:rPr>
        <w:lastRenderedPageBreak/>
        <w:t xml:space="preserve">reversões adequadas a diversas </w:t>
      </w:r>
      <w:proofErr w:type="spellStart"/>
      <w:r w:rsidRPr="00B969AA">
        <w:rPr>
          <w:b w:val="0"/>
          <w:kern w:val="0"/>
          <w:sz w:val="22"/>
          <w:szCs w:val="22"/>
          <w:lang w:eastAsia="en-US" w:bidi="he-IL"/>
        </w:rPr>
        <w:t>necessiades</w:t>
      </w:r>
      <w:proofErr w:type="spellEnd"/>
      <w:r w:rsidRPr="00B969AA">
        <w:rPr>
          <w:b w:val="0"/>
          <w:kern w:val="0"/>
          <w:sz w:val="22"/>
          <w:szCs w:val="22"/>
          <w:lang w:eastAsia="en-US" w:bidi="he-IL"/>
        </w:rPr>
        <w:t xml:space="preserve"> e desejos habitacionais, numa perspetiva que pode ser muito interessante para o PHAI3C.</w:t>
      </w:r>
    </w:p>
    <w:p w14:paraId="42648B86" w14:textId="77777777" w:rsidR="00FB4675" w:rsidRPr="00B969AA" w:rsidRDefault="00FB4675" w:rsidP="00B969AA">
      <w:pPr>
        <w:spacing w:after="240" w:line="360" w:lineRule="auto"/>
        <w:rPr>
          <w:b w:val="0"/>
          <w:kern w:val="0"/>
          <w:sz w:val="22"/>
          <w:szCs w:val="22"/>
          <w:lang w:eastAsia="en-US" w:bidi="he-IL"/>
        </w:rPr>
      </w:pPr>
      <w:r w:rsidRPr="00B969AA">
        <w:rPr>
          <w:b w:val="0"/>
          <w:kern w:val="0"/>
          <w:sz w:val="22"/>
          <w:szCs w:val="22"/>
          <w:lang w:eastAsia="en-US" w:bidi="he-IL"/>
        </w:rPr>
        <w:t>Surge depois o conceito mais específico de uma habitação modificada ou, eventualmente, modificável no sentido de um apoio efetivo à vida diária de pessoas condicionadas na mobilidade e/ou na perceção e um conjunto de programas específicos de apoio à aplicação dessas adaptações domésticas, visando-se, particularmente, as ações desse tipo aplicadas a pessoas com poucos recursos, abrangendo proprietários, senhorios e arrendatários (pg.10 e 11).</w:t>
      </w:r>
    </w:p>
    <w:p w14:paraId="26495B3D" w14:textId="1EF01AC7" w:rsidR="00FB4675" w:rsidRPr="00B969AA" w:rsidRDefault="00FB4675" w:rsidP="00B969AA">
      <w:pPr>
        <w:spacing w:after="240" w:line="360" w:lineRule="auto"/>
        <w:rPr>
          <w:b w:val="0"/>
          <w:kern w:val="0"/>
          <w:sz w:val="22"/>
          <w:szCs w:val="22"/>
          <w:lang w:eastAsia="en-US" w:bidi="he-IL"/>
        </w:rPr>
      </w:pPr>
      <w:r w:rsidRPr="00B969AA">
        <w:rPr>
          <w:b w:val="0"/>
          <w:kern w:val="0"/>
          <w:sz w:val="22"/>
          <w:szCs w:val="22"/>
          <w:lang w:eastAsia="en-US" w:bidi="he-IL"/>
        </w:rPr>
        <w:t xml:space="preserve">Naturalmente importa ter em conta que nas ações de adaptação « primária » ou « secundária » de habitações a pessoas fragilizadas é e será, cada vez mais, determinante a integração de tecnologias assistenciais, onde se podem integrar as ligadas a facilitar a comunicação e, neste sentido, </w:t>
      </w:r>
      <w:r w:rsidRPr="00B969AA">
        <w:rPr>
          <w:b w:val="0"/>
          <w:kern w:val="0"/>
          <w:sz w:val="22"/>
          <w:szCs w:val="22"/>
          <w:u w:val="single"/>
          <w:lang w:eastAsia="en-US" w:bidi="he-IL"/>
        </w:rPr>
        <w:t xml:space="preserve">e continuando a citar o referido estudo de </w:t>
      </w:r>
      <w:proofErr w:type="spellStart"/>
      <w:r w:rsidRPr="00B969AA">
        <w:rPr>
          <w:b w:val="0"/>
          <w:kern w:val="0"/>
          <w:sz w:val="22"/>
          <w:szCs w:val="22"/>
          <w:u w:val="single"/>
          <w:lang w:eastAsia="en-US" w:bidi="he-IL"/>
        </w:rPr>
        <w:t>Margie</w:t>
      </w:r>
      <w:proofErr w:type="spellEnd"/>
      <w:r w:rsidRPr="00B969AA">
        <w:rPr>
          <w:b w:val="0"/>
          <w:kern w:val="0"/>
          <w:sz w:val="22"/>
          <w:szCs w:val="22"/>
          <w:u w:val="single"/>
          <w:lang w:eastAsia="en-US" w:bidi="he-IL"/>
        </w:rPr>
        <w:t xml:space="preserve"> </w:t>
      </w:r>
      <w:proofErr w:type="spellStart"/>
      <w:r w:rsidRPr="00B969AA">
        <w:rPr>
          <w:b w:val="0"/>
          <w:kern w:val="0"/>
          <w:sz w:val="22"/>
          <w:szCs w:val="22"/>
          <w:u w:val="single"/>
          <w:lang w:eastAsia="en-US" w:bidi="he-IL"/>
        </w:rPr>
        <w:t>Scotts</w:t>
      </w:r>
      <w:proofErr w:type="spellEnd"/>
      <w:r w:rsidRPr="00B969AA">
        <w:rPr>
          <w:b w:val="0"/>
          <w:kern w:val="0"/>
          <w:sz w:val="22"/>
          <w:szCs w:val="22"/>
          <w:u w:val="single"/>
          <w:lang w:eastAsia="en-US" w:bidi="he-IL"/>
        </w:rPr>
        <w:t xml:space="preserve">, </w:t>
      </w:r>
      <w:proofErr w:type="spellStart"/>
      <w:r w:rsidRPr="00B969AA">
        <w:rPr>
          <w:b w:val="0"/>
          <w:kern w:val="0"/>
          <w:sz w:val="22"/>
          <w:szCs w:val="22"/>
          <w:u w:val="single"/>
          <w:lang w:eastAsia="en-US" w:bidi="he-IL"/>
        </w:rPr>
        <w:t>Kay</w:t>
      </w:r>
      <w:proofErr w:type="spellEnd"/>
      <w:r w:rsidRPr="00B969AA">
        <w:rPr>
          <w:b w:val="0"/>
          <w:kern w:val="0"/>
          <w:sz w:val="22"/>
          <w:szCs w:val="22"/>
          <w:u w:val="single"/>
          <w:lang w:eastAsia="en-US" w:bidi="he-IL"/>
        </w:rPr>
        <w:t xml:space="preserve"> </w:t>
      </w:r>
      <w:proofErr w:type="spellStart"/>
      <w:r w:rsidRPr="00B969AA">
        <w:rPr>
          <w:b w:val="0"/>
          <w:kern w:val="0"/>
          <w:sz w:val="22"/>
          <w:szCs w:val="22"/>
          <w:u w:val="single"/>
          <w:lang w:eastAsia="en-US" w:bidi="he-IL"/>
        </w:rPr>
        <w:t>Saville</w:t>
      </w:r>
      <w:proofErr w:type="spellEnd"/>
      <w:r w:rsidRPr="00B969AA">
        <w:rPr>
          <w:b w:val="0"/>
          <w:kern w:val="0"/>
          <w:sz w:val="22"/>
          <w:szCs w:val="22"/>
          <w:u w:val="single"/>
          <w:lang w:eastAsia="en-US" w:bidi="he-IL"/>
        </w:rPr>
        <w:t xml:space="preserve">-Smith e </w:t>
      </w:r>
      <w:proofErr w:type="spellStart"/>
      <w:r w:rsidRPr="00B969AA">
        <w:rPr>
          <w:b w:val="0"/>
          <w:kern w:val="0"/>
          <w:sz w:val="22"/>
          <w:szCs w:val="22"/>
          <w:u w:val="single"/>
          <w:lang w:eastAsia="en-US" w:bidi="he-IL"/>
        </w:rPr>
        <w:t>Bev</w:t>
      </w:r>
      <w:proofErr w:type="spellEnd"/>
      <w:r w:rsidRPr="00B969AA">
        <w:rPr>
          <w:b w:val="0"/>
          <w:kern w:val="0"/>
          <w:sz w:val="22"/>
          <w:szCs w:val="22"/>
          <w:u w:val="single"/>
          <w:lang w:eastAsia="en-US" w:bidi="he-IL"/>
        </w:rPr>
        <w:t xml:space="preserve"> James (pg. 13), podemos considerar diversas tipologias de tecnologias assistenciais, que terão, evidentemente, exigências de instalação e de articulação espacial específicas</w:t>
      </w:r>
      <w:r w:rsidRPr="00B969AA">
        <w:rPr>
          <w:b w:val="0"/>
          <w:kern w:val="0"/>
          <w:sz w:val="22"/>
          <w:szCs w:val="22"/>
          <w:lang w:eastAsia="en-US" w:bidi="he-IL"/>
        </w:rPr>
        <w:t xml:space="preserve">. </w:t>
      </w:r>
    </w:p>
    <w:p w14:paraId="673DF88B" w14:textId="77777777" w:rsidR="00FB4675" w:rsidRPr="00B969AA" w:rsidRDefault="00FB4675" w:rsidP="00FB4675">
      <w:pPr>
        <w:autoSpaceDE w:val="0"/>
        <w:autoSpaceDN w:val="0"/>
        <w:adjustRightInd w:val="0"/>
        <w:spacing w:after="120"/>
        <w:ind w:left="720"/>
        <w:rPr>
          <w:rFonts w:ascii="Arial Narrow" w:hAnsi="Arial Narrow" w:cs="Frutiger-Light"/>
          <w:b w:val="0"/>
          <w:bCs/>
          <w:i/>
          <w:iCs/>
          <w:sz w:val="22"/>
          <w:szCs w:val="22"/>
          <w:lang w:val="en-US"/>
        </w:rPr>
      </w:pPr>
      <w:r w:rsidRPr="00B969AA">
        <w:rPr>
          <w:rFonts w:ascii="Arial Narrow" w:hAnsi="Arial Narrow" w:cs="Frutiger-Light"/>
          <w:b w:val="0"/>
          <w:bCs/>
          <w:i/>
          <w:iCs/>
          <w:sz w:val="22"/>
          <w:szCs w:val="22"/>
          <w:lang w:val="en-US"/>
        </w:rPr>
        <w:t>. Smart Homes</w:t>
      </w:r>
    </w:p>
    <w:p w14:paraId="4F74CDFA" w14:textId="77777777" w:rsidR="00FB4675" w:rsidRPr="00B969AA" w:rsidRDefault="00FB4675" w:rsidP="00FB4675">
      <w:pPr>
        <w:autoSpaceDE w:val="0"/>
        <w:autoSpaceDN w:val="0"/>
        <w:adjustRightInd w:val="0"/>
        <w:spacing w:after="120"/>
        <w:ind w:left="720"/>
        <w:rPr>
          <w:rFonts w:ascii="Arial Narrow" w:hAnsi="Arial Narrow" w:cs="Frutiger-Light"/>
          <w:b w:val="0"/>
          <w:bCs/>
          <w:i/>
          <w:iCs/>
          <w:sz w:val="22"/>
          <w:szCs w:val="22"/>
          <w:lang w:val="en-US"/>
        </w:rPr>
      </w:pPr>
      <w:r w:rsidRPr="00B969AA">
        <w:rPr>
          <w:rFonts w:ascii="Arial Narrow" w:hAnsi="Arial Narrow" w:cs="Frutiger-Light"/>
          <w:b w:val="0"/>
          <w:bCs/>
          <w:i/>
          <w:iCs/>
          <w:sz w:val="22"/>
          <w:szCs w:val="22"/>
          <w:lang w:val="en-US"/>
        </w:rPr>
        <w:t>. Tele Medicine</w:t>
      </w:r>
    </w:p>
    <w:p w14:paraId="4F0ED5B9" w14:textId="77777777" w:rsidR="00FB4675" w:rsidRPr="00B969AA" w:rsidRDefault="00FB4675" w:rsidP="00FB4675">
      <w:pPr>
        <w:autoSpaceDE w:val="0"/>
        <w:autoSpaceDN w:val="0"/>
        <w:adjustRightInd w:val="0"/>
        <w:spacing w:after="120"/>
        <w:ind w:left="720"/>
        <w:rPr>
          <w:rFonts w:ascii="Arial Narrow" w:hAnsi="Arial Narrow" w:cs="Frutiger-Light"/>
          <w:b w:val="0"/>
          <w:bCs/>
          <w:i/>
          <w:iCs/>
          <w:sz w:val="22"/>
          <w:szCs w:val="22"/>
          <w:lang w:val="en-US"/>
        </w:rPr>
      </w:pPr>
      <w:r w:rsidRPr="00B969AA">
        <w:rPr>
          <w:rFonts w:ascii="Arial Narrow" w:hAnsi="Arial Narrow" w:cs="Frutiger-Light"/>
          <w:b w:val="0"/>
          <w:bCs/>
          <w:i/>
          <w:iCs/>
          <w:sz w:val="22"/>
          <w:szCs w:val="22"/>
          <w:lang w:val="en-US"/>
        </w:rPr>
        <w:t>. Tele Care</w:t>
      </w:r>
    </w:p>
    <w:p w14:paraId="0729F540" w14:textId="77777777" w:rsidR="00FB4675" w:rsidRPr="00B969AA" w:rsidRDefault="00FB4675" w:rsidP="00FB4675">
      <w:pPr>
        <w:autoSpaceDE w:val="0"/>
        <w:autoSpaceDN w:val="0"/>
        <w:adjustRightInd w:val="0"/>
        <w:spacing w:after="120"/>
        <w:ind w:left="720"/>
        <w:rPr>
          <w:rFonts w:ascii="Arial Narrow" w:hAnsi="Arial Narrow" w:cs="Frutiger-Light"/>
          <w:b w:val="0"/>
          <w:bCs/>
          <w:i/>
          <w:iCs/>
          <w:sz w:val="22"/>
          <w:szCs w:val="22"/>
          <w:lang w:val="en-US"/>
        </w:rPr>
      </w:pPr>
      <w:r w:rsidRPr="00B969AA">
        <w:rPr>
          <w:rFonts w:ascii="Arial Narrow" w:hAnsi="Arial Narrow" w:cs="Frutiger-Light"/>
          <w:b w:val="0"/>
          <w:bCs/>
          <w:i/>
          <w:iCs/>
          <w:sz w:val="22"/>
          <w:szCs w:val="22"/>
          <w:lang w:val="en-US"/>
        </w:rPr>
        <w:t>. Community Alarms</w:t>
      </w:r>
    </w:p>
    <w:p w14:paraId="6FB23FF6" w14:textId="77777777" w:rsidR="00FB4675" w:rsidRPr="00B969AA" w:rsidRDefault="00FB4675" w:rsidP="00FB4675">
      <w:pPr>
        <w:autoSpaceDE w:val="0"/>
        <w:autoSpaceDN w:val="0"/>
        <w:adjustRightInd w:val="0"/>
        <w:spacing w:after="120"/>
        <w:ind w:left="720"/>
        <w:rPr>
          <w:rFonts w:ascii="Arial Narrow" w:hAnsi="Arial Narrow" w:cs="Frutiger-Light"/>
          <w:b w:val="0"/>
          <w:bCs/>
          <w:i/>
          <w:iCs/>
          <w:sz w:val="22"/>
          <w:szCs w:val="22"/>
          <w:lang w:val="en-US"/>
        </w:rPr>
      </w:pPr>
      <w:r w:rsidRPr="00B969AA">
        <w:rPr>
          <w:rFonts w:ascii="Arial Narrow" w:hAnsi="Arial Narrow" w:cs="Frutiger-Light"/>
          <w:b w:val="0"/>
          <w:bCs/>
          <w:i/>
          <w:iCs/>
          <w:sz w:val="22"/>
          <w:szCs w:val="22"/>
          <w:lang w:val="en-US"/>
        </w:rPr>
        <w:t xml:space="preserve">. </w:t>
      </w:r>
      <w:proofErr w:type="spellStart"/>
      <w:r w:rsidRPr="00B969AA">
        <w:rPr>
          <w:rFonts w:ascii="Arial Narrow" w:hAnsi="Arial Narrow" w:cs="Frutiger-Light"/>
          <w:b w:val="0"/>
          <w:bCs/>
          <w:i/>
          <w:iCs/>
          <w:sz w:val="22"/>
          <w:szCs w:val="22"/>
          <w:lang w:val="en-US"/>
        </w:rPr>
        <w:t>Teleaid</w:t>
      </w:r>
      <w:proofErr w:type="spellEnd"/>
    </w:p>
    <w:p w14:paraId="244CA48C" w14:textId="77777777" w:rsidR="00FB4675" w:rsidRPr="00B969AA" w:rsidRDefault="00FB4675" w:rsidP="00FB4675">
      <w:pPr>
        <w:autoSpaceDE w:val="0"/>
        <w:autoSpaceDN w:val="0"/>
        <w:adjustRightInd w:val="0"/>
        <w:spacing w:after="120"/>
        <w:ind w:left="720"/>
        <w:rPr>
          <w:rFonts w:ascii="Arial Narrow" w:hAnsi="Arial Narrow" w:cs="Frutiger-Light"/>
          <w:b w:val="0"/>
          <w:bCs/>
          <w:i/>
          <w:iCs/>
          <w:sz w:val="22"/>
          <w:szCs w:val="22"/>
          <w:lang w:val="en-US"/>
        </w:rPr>
      </w:pPr>
      <w:r w:rsidRPr="00B969AA">
        <w:rPr>
          <w:rFonts w:ascii="Arial Narrow" w:hAnsi="Arial Narrow" w:cs="Frutiger-Light"/>
          <w:b w:val="0"/>
          <w:bCs/>
          <w:i/>
          <w:iCs/>
          <w:sz w:val="22"/>
          <w:szCs w:val="22"/>
          <w:lang w:val="en-US"/>
        </w:rPr>
        <w:t>. Alarms, either user or automatically triggered.</w:t>
      </w:r>
    </w:p>
    <w:p w14:paraId="2B516328" w14:textId="77777777" w:rsidR="00FB4675" w:rsidRPr="00B969AA" w:rsidRDefault="00FB4675" w:rsidP="00FB4675">
      <w:pPr>
        <w:autoSpaceDE w:val="0"/>
        <w:autoSpaceDN w:val="0"/>
        <w:adjustRightInd w:val="0"/>
        <w:spacing w:after="120"/>
        <w:ind w:left="720"/>
        <w:rPr>
          <w:rFonts w:ascii="Arial Narrow" w:hAnsi="Arial Narrow" w:cs="Frutiger-Light"/>
          <w:b w:val="0"/>
          <w:bCs/>
          <w:i/>
          <w:iCs/>
          <w:sz w:val="22"/>
          <w:szCs w:val="22"/>
          <w:lang w:val="en-US"/>
        </w:rPr>
      </w:pPr>
      <w:r w:rsidRPr="00B969AA">
        <w:rPr>
          <w:rFonts w:ascii="Arial Narrow" w:hAnsi="Arial Narrow" w:cs="Frutiger-Light"/>
          <w:b w:val="0"/>
          <w:bCs/>
          <w:i/>
          <w:iCs/>
          <w:sz w:val="22"/>
          <w:szCs w:val="22"/>
          <w:lang w:val="en-US"/>
        </w:rPr>
        <w:t xml:space="preserve">. </w:t>
      </w:r>
      <w:proofErr w:type="spellStart"/>
      <w:r w:rsidRPr="00B969AA">
        <w:rPr>
          <w:rFonts w:ascii="Arial Narrow" w:hAnsi="Arial Narrow" w:cs="Frutiger-Light"/>
          <w:b w:val="0"/>
          <w:bCs/>
          <w:i/>
          <w:iCs/>
          <w:sz w:val="22"/>
          <w:szCs w:val="22"/>
          <w:lang w:val="en-US"/>
        </w:rPr>
        <w:t>Telechecking</w:t>
      </w:r>
      <w:proofErr w:type="spellEnd"/>
    </w:p>
    <w:p w14:paraId="6C55B644" w14:textId="77777777" w:rsidR="00FB4675" w:rsidRPr="00B969AA" w:rsidRDefault="00FB4675" w:rsidP="00FB4675">
      <w:pPr>
        <w:autoSpaceDE w:val="0"/>
        <w:autoSpaceDN w:val="0"/>
        <w:adjustRightInd w:val="0"/>
        <w:spacing w:after="120"/>
        <w:ind w:left="720"/>
        <w:rPr>
          <w:rFonts w:ascii="Arial Narrow" w:hAnsi="Arial Narrow" w:cs="Frutiger-Light"/>
          <w:b w:val="0"/>
          <w:bCs/>
          <w:i/>
          <w:iCs/>
          <w:sz w:val="22"/>
          <w:szCs w:val="22"/>
          <w:lang w:val="en-US"/>
        </w:rPr>
      </w:pPr>
      <w:r w:rsidRPr="00B969AA">
        <w:rPr>
          <w:rFonts w:ascii="Arial Narrow" w:hAnsi="Arial Narrow" w:cs="Frutiger-Light"/>
          <w:b w:val="0"/>
          <w:bCs/>
          <w:i/>
          <w:iCs/>
          <w:sz w:val="22"/>
          <w:szCs w:val="22"/>
          <w:lang w:val="en-US"/>
        </w:rPr>
        <w:t>. Regular wellbeing checks by telephone.</w:t>
      </w:r>
    </w:p>
    <w:p w14:paraId="2F3E4C82" w14:textId="77777777" w:rsidR="00FB4675" w:rsidRPr="00B969AA" w:rsidRDefault="00FB4675" w:rsidP="00FB4675">
      <w:pPr>
        <w:autoSpaceDE w:val="0"/>
        <w:autoSpaceDN w:val="0"/>
        <w:adjustRightInd w:val="0"/>
        <w:spacing w:after="120"/>
        <w:ind w:left="720"/>
        <w:rPr>
          <w:rFonts w:ascii="Arial Narrow" w:hAnsi="Arial Narrow" w:cs="Frutiger-Light"/>
          <w:b w:val="0"/>
          <w:bCs/>
          <w:i/>
          <w:iCs/>
          <w:sz w:val="22"/>
          <w:szCs w:val="22"/>
          <w:lang w:val="en-US"/>
        </w:rPr>
      </w:pPr>
      <w:r w:rsidRPr="00B969AA">
        <w:rPr>
          <w:rFonts w:ascii="Arial Narrow" w:hAnsi="Arial Narrow" w:cs="Frutiger-Light"/>
          <w:b w:val="0"/>
          <w:bCs/>
          <w:i/>
          <w:iCs/>
          <w:sz w:val="22"/>
          <w:szCs w:val="22"/>
          <w:lang w:val="en-US"/>
        </w:rPr>
        <w:t>. Telemonitoring</w:t>
      </w:r>
    </w:p>
    <w:p w14:paraId="0409F02C" w14:textId="77777777" w:rsidR="00FB4675" w:rsidRPr="00B969AA" w:rsidRDefault="00FB4675" w:rsidP="00FB4675">
      <w:pPr>
        <w:autoSpaceDE w:val="0"/>
        <w:autoSpaceDN w:val="0"/>
        <w:adjustRightInd w:val="0"/>
        <w:spacing w:after="120"/>
        <w:ind w:left="720"/>
        <w:rPr>
          <w:rFonts w:ascii="Arial Narrow" w:hAnsi="Arial Narrow" w:cs="Frutiger-Light"/>
          <w:b w:val="0"/>
          <w:bCs/>
          <w:i/>
          <w:iCs/>
          <w:sz w:val="22"/>
          <w:szCs w:val="22"/>
          <w:lang w:val="en-US"/>
        </w:rPr>
      </w:pPr>
      <w:r w:rsidRPr="00B969AA">
        <w:rPr>
          <w:rFonts w:ascii="Arial Narrow" w:hAnsi="Arial Narrow" w:cs="Frutiger-Light"/>
          <w:b w:val="0"/>
          <w:bCs/>
          <w:i/>
          <w:iCs/>
          <w:sz w:val="22"/>
          <w:szCs w:val="22"/>
          <w:lang w:val="en-US"/>
        </w:rPr>
        <w:t>. Telephone monitoring and devices that provide remote monitoring of</w:t>
      </w:r>
    </w:p>
    <w:p w14:paraId="0C4F6C67" w14:textId="77777777" w:rsidR="00FB4675" w:rsidRPr="00B969AA" w:rsidRDefault="00FB4675" w:rsidP="00FB4675">
      <w:pPr>
        <w:autoSpaceDE w:val="0"/>
        <w:autoSpaceDN w:val="0"/>
        <w:adjustRightInd w:val="0"/>
        <w:spacing w:after="120"/>
        <w:ind w:left="720"/>
        <w:rPr>
          <w:rFonts w:ascii="Arial Narrow" w:hAnsi="Arial Narrow" w:cs="Frutiger-Light"/>
          <w:b w:val="0"/>
          <w:bCs/>
          <w:i/>
          <w:iCs/>
          <w:sz w:val="22"/>
          <w:szCs w:val="22"/>
          <w:lang w:val="en-US"/>
        </w:rPr>
      </w:pPr>
      <w:r w:rsidRPr="00B969AA">
        <w:rPr>
          <w:rFonts w:ascii="Arial Narrow" w:hAnsi="Arial Narrow" w:cs="Frutiger-Light"/>
          <w:b w:val="0"/>
          <w:bCs/>
          <w:i/>
          <w:iCs/>
          <w:sz w:val="22"/>
          <w:szCs w:val="22"/>
          <w:lang w:val="en-US"/>
        </w:rPr>
        <w:t>health status (e.g. heartbeat and breathing).</w:t>
      </w:r>
    </w:p>
    <w:p w14:paraId="5DFE6988" w14:textId="77777777" w:rsidR="00FB4675" w:rsidRPr="00B969AA" w:rsidRDefault="00FB4675" w:rsidP="00FB4675">
      <w:pPr>
        <w:autoSpaceDE w:val="0"/>
        <w:autoSpaceDN w:val="0"/>
        <w:adjustRightInd w:val="0"/>
        <w:spacing w:after="120"/>
        <w:ind w:left="720"/>
        <w:rPr>
          <w:rFonts w:ascii="Arial Narrow" w:hAnsi="Arial Narrow" w:cs="Frutiger-Light"/>
          <w:b w:val="0"/>
          <w:bCs/>
          <w:i/>
          <w:iCs/>
          <w:sz w:val="22"/>
          <w:szCs w:val="22"/>
          <w:lang w:val="en-US"/>
        </w:rPr>
      </w:pPr>
      <w:r w:rsidRPr="00B969AA">
        <w:rPr>
          <w:rFonts w:ascii="Arial Narrow" w:hAnsi="Arial Narrow" w:cs="Frutiger-Light"/>
          <w:b w:val="0"/>
          <w:bCs/>
          <w:i/>
          <w:iCs/>
          <w:sz w:val="22"/>
          <w:szCs w:val="22"/>
          <w:lang w:val="en-US"/>
        </w:rPr>
        <w:t>Trends are: (pg. 14)</w:t>
      </w:r>
    </w:p>
    <w:p w14:paraId="04237681" w14:textId="50F70191" w:rsidR="00FB4675" w:rsidRPr="00B969AA" w:rsidRDefault="00FB4675" w:rsidP="00FB4675">
      <w:pPr>
        <w:autoSpaceDE w:val="0"/>
        <w:autoSpaceDN w:val="0"/>
        <w:adjustRightInd w:val="0"/>
        <w:spacing w:after="120"/>
        <w:ind w:left="720"/>
        <w:rPr>
          <w:rFonts w:ascii="Arial Narrow" w:hAnsi="Arial Narrow" w:cs="Frutiger-Light"/>
          <w:b w:val="0"/>
          <w:bCs/>
          <w:i/>
          <w:iCs/>
          <w:sz w:val="22"/>
          <w:szCs w:val="22"/>
          <w:lang w:val="en-US"/>
        </w:rPr>
      </w:pPr>
      <w:r w:rsidRPr="00B969AA">
        <w:rPr>
          <w:rFonts w:ascii="Arial Narrow" w:hAnsi="Arial Narrow" w:cs="Frutiger-Light"/>
          <w:b w:val="0"/>
          <w:bCs/>
          <w:i/>
          <w:iCs/>
          <w:sz w:val="22"/>
          <w:szCs w:val="22"/>
          <w:lang w:val="en-US"/>
        </w:rPr>
        <w:t>. The cost of devices and systems is reducing as the technology platforms they use become mainstream</w:t>
      </w:r>
      <w:r w:rsidR="00B969AA" w:rsidRPr="00B969AA">
        <w:rPr>
          <w:rFonts w:ascii="Arial Narrow" w:hAnsi="Arial Narrow" w:cs="Frutiger-Light"/>
          <w:b w:val="0"/>
          <w:bCs/>
          <w:i/>
          <w:iCs/>
          <w:sz w:val="22"/>
          <w:szCs w:val="22"/>
          <w:lang w:val="en-US"/>
        </w:rPr>
        <w:t xml:space="preserve"> ..</w:t>
      </w:r>
      <w:r w:rsidRPr="00B969AA">
        <w:rPr>
          <w:rFonts w:ascii="Arial Narrow" w:hAnsi="Arial Narrow" w:cs="Frutiger-Light"/>
          <w:b w:val="0"/>
          <w:bCs/>
          <w:i/>
          <w:iCs/>
          <w:sz w:val="22"/>
          <w:szCs w:val="22"/>
          <w:lang w:val="en-US"/>
        </w:rPr>
        <w:t>.</w:t>
      </w:r>
    </w:p>
    <w:p w14:paraId="5F85DC26" w14:textId="77777777" w:rsidR="00FB4675" w:rsidRPr="00B969AA" w:rsidRDefault="00FB4675" w:rsidP="00FB4675">
      <w:pPr>
        <w:autoSpaceDE w:val="0"/>
        <w:autoSpaceDN w:val="0"/>
        <w:adjustRightInd w:val="0"/>
        <w:spacing w:after="120"/>
        <w:ind w:left="720"/>
        <w:rPr>
          <w:rFonts w:ascii="Arial Narrow" w:hAnsi="Arial Narrow" w:cs="Frutiger-Light"/>
          <w:b w:val="0"/>
          <w:bCs/>
          <w:i/>
          <w:iCs/>
          <w:sz w:val="22"/>
          <w:szCs w:val="22"/>
          <w:lang w:val="en-US"/>
        </w:rPr>
      </w:pPr>
      <w:r w:rsidRPr="00B969AA">
        <w:rPr>
          <w:rFonts w:ascii="Arial Narrow" w:hAnsi="Arial Narrow" w:cs="Frutiger-Light"/>
          <w:b w:val="0"/>
          <w:bCs/>
          <w:i/>
          <w:iCs/>
          <w:sz w:val="22"/>
          <w:szCs w:val="22"/>
          <w:lang w:val="en-US"/>
        </w:rPr>
        <w:t>.  The next generation of disabled and older people are more open to using technology and have more familiarity, knowledge and information about its uses.</w:t>
      </w:r>
    </w:p>
    <w:p w14:paraId="2D5B7ADE" w14:textId="77777777" w:rsidR="00FB4675" w:rsidRPr="00B969AA" w:rsidRDefault="00FB4675" w:rsidP="00FB4675">
      <w:pPr>
        <w:autoSpaceDE w:val="0"/>
        <w:autoSpaceDN w:val="0"/>
        <w:adjustRightInd w:val="0"/>
        <w:spacing w:after="120"/>
        <w:ind w:left="720"/>
        <w:rPr>
          <w:rFonts w:ascii="Arial Narrow" w:hAnsi="Arial Narrow" w:cs="Frutiger-Light"/>
          <w:b w:val="0"/>
          <w:bCs/>
          <w:i/>
          <w:iCs/>
          <w:sz w:val="22"/>
          <w:szCs w:val="22"/>
          <w:lang w:val="en-US"/>
        </w:rPr>
      </w:pPr>
      <w:r w:rsidRPr="00B969AA">
        <w:rPr>
          <w:rFonts w:ascii="Arial Narrow" w:hAnsi="Arial Narrow" w:cs="Frutiger-Light"/>
          <w:b w:val="0"/>
          <w:bCs/>
          <w:i/>
          <w:iCs/>
          <w:sz w:val="22"/>
          <w:szCs w:val="22"/>
          <w:lang w:val="en-US"/>
        </w:rPr>
        <w:t>. Wireless technology and mobile phones are reducing installation and maintenance costs and have the potential to eventually do away with the need for costly fixed wiring installations.</w:t>
      </w:r>
    </w:p>
    <w:p w14:paraId="2985610E" w14:textId="449DD034" w:rsidR="00FB4675" w:rsidRPr="00B969AA" w:rsidRDefault="00FB4675" w:rsidP="00FB4675">
      <w:pPr>
        <w:autoSpaceDE w:val="0"/>
        <w:autoSpaceDN w:val="0"/>
        <w:adjustRightInd w:val="0"/>
        <w:spacing w:after="120"/>
        <w:ind w:left="720"/>
        <w:rPr>
          <w:rFonts w:ascii="Arial Narrow" w:hAnsi="Arial Narrow" w:cs="Frutiger-Light"/>
          <w:b w:val="0"/>
          <w:bCs/>
          <w:i/>
          <w:iCs/>
          <w:sz w:val="22"/>
          <w:szCs w:val="22"/>
          <w:lang w:val="en-US"/>
        </w:rPr>
      </w:pPr>
      <w:r w:rsidRPr="00B969AA">
        <w:rPr>
          <w:rFonts w:ascii="Arial Narrow" w:hAnsi="Arial Narrow" w:cs="Frutiger-Light"/>
          <w:b w:val="0"/>
          <w:bCs/>
          <w:i/>
          <w:iCs/>
          <w:sz w:val="22"/>
          <w:szCs w:val="22"/>
          <w:lang w:val="en-US"/>
        </w:rPr>
        <w:t>. As more universal design housing comes into the market, the cost of fitting AT and necessary modifications will reduce</w:t>
      </w:r>
      <w:r w:rsidR="00B969AA" w:rsidRPr="00B969AA">
        <w:rPr>
          <w:rFonts w:ascii="Arial Narrow" w:hAnsi="Arial Narrow" w:cs="Frutiger-Light"/>
          <w:b w:val="0"/>
          <w:bCs/>
          <w:i/>
          <w:iCs/>
          <w:sz w:val="22"/>
          <w:szCs w:val="22"/>
          <w:lang w:val="en-US"/>
        </w:rPr>
        <w:t>…</w:t>
      </w:r>
    </w:p>
    <w:p w14:paraId="07D66EA8" w14:textId="60D7E472" w:rsidR="00B969AA" w:rsidRPr="00D808B7" w:rsidRDefault="00B969AA" w:rsidP="00D808B7">
      <w:pPr>
        <w:spacing w:after="240" w:line="360" w:lineRule="auto"/>
        <w:rPr>
          <w:b w:val="0"/>
          <w:kern w:val="0"/>
          <w:sz w:val="22"/>
          <w:szCs w:val="22"/>
          <w:lang w:eastAsia="en-US" w:bidi="he-IL"/>
        </w:rPr>
      </w:pPr>
      <w:r w:rsidRPr="00B969AA">
        <w:rPr>
          <w:b w:val="0"/>
          <w:kern w:val="0"/>
          <w:sz w:val="22"/>
          <w:szCs w:val="22"/>
          <w:lang w:eastAsia="en-US" w:bidi="he-IL"/>
        </w:rPr>
        <w:lastRenderedPageBreak/>
        <w:t xml:space="preserve">Em pé de pagina </w:t>
      </w:r>
      <w:proofErr w:type="spellStart"/>
      <w:r w:rsidRPr="00B969AA">
        <w:rPr>
          <w:b w:val="0"/>
          <w:kern w:val="0"/>
          <w:sz w:val="22"/>
          <w:szCs w:val="22"/>
          <w:lang w:eastAsia="en-US" w:bidi="he-IL"/>
        </w:rPr>
        <w:t>acresecentam-se</w:t>
      </w:r>
      <w:proofErr w:type="spellEnd"/>
      <w:r w:rsidRPr="00B969AA">
        <w:rPr>
          <w:b w:val="0"/>
          <w:kern w:val="0"/>
          <w:sz w:val="22"/>
          <w:szCs w:val="22"/>
          <w:lang w:eastAsia="en-US" w:bidi="he-IL"/>
        </w:rPr>
        <w:t xml:space="preserve"> mais alguns elementos deste excelente documento, que se recomenda</w:t>
      </w:r>
      <w:r w:rsidR="00D808B7">
        <w:rPr>
          <w:b w:val="0"/>
          <w:kern w:val="0"/>
          <w:sz w:val="22"/>
          <w:szCs w:val="22"/>
          <w:lang w:eastAsia="en-US" w:bidi="he-IL"/>
        </w:rPr>
        <w:t xml:space="preserve">. </w:t>
      </w:r>
      <w:r w:rsidRPr="00B969AA">
        <w:rPr>
          <w:bCs/>
          <w:kern w:val="0"/>
          <w:sz w:val="22"/>
          <w:szCs w:val="22"/>
          <w:lang w:eastAsia="en-US" w:bidi="he-IL"/>
        </w:rPr>
        <w:footnoteReference w:id="7"/>
      </w:r>
      <w:r w:rsidRPr="00B969AA">
        <w:rPr>
          <w:b w:val="0"/>
          <w:kern w:val="0"/>
          <w:sz w:val="22"/>
          <w:szCs w:val="22"/>
          <w:lang w:eastAsia="en-US" w:bidi="he-IL"/>
        </w:rPr>
        <w:t xml:space="preserve"> (negrito nosso)</w:t>
      </w:r>
    </w:p>
    <w:p w14:paraId="7CE917B8" w14:textId="186B20D9" w:rsidR="00FB4675" w:rsidRPr="00B67D2B" w:rsidRDefault="00FB4675" w:rsidP="00D808B7">
      <w:pPr>
        <w:spacing w:after="240" w:line="360" w:lineRule="auto"/>
        <w:rPr>
          <w:b w:val="0"/>
          <w:kern w:val="0"/>
          <w:sz w:val="22"/>
          <w:szCs w:val="22"/>
          <w:lang w:val="en-US" w:eastAsia="en-US" w:bidi="he-IL"/>
        </w:rPr>
      </w:pPr>
      <w:r w:rsidRPr="00D808B7">
        <w:rPr>
          <w:b w:val="0"/>
          <w:kern w:val="0"/>
          <w:sz w:val="22"/>
          <w:szCs w:val="22"/>
          <w:lang w:eastAsia="en-US" w:bidi="he-IL"/>
        </w:rPr>
        <w:t xml:space="preserve">São ainda os mesmos autores que referem alguns pontos-chave no futuro da habitação para pessoas fragilizadas, entre os quais citamos, em seguida, os que consideramos mais interessantes para o PHAI3C. </w:t>
      </w:r>
      <w:r w:rsidRPr="00B67D2B">
        <w:rPr>
          <w:b w:val="0"/>
          <w:kern w:val="0"/>
          <w:sz w:val="22"/>
          <w:szCs w:val="22"/>
          <w:lang w:val="en-US" w:eastAsia="en-US" w:bidi="he-IL"/>
        </w:rPr>
        <w:t>(pg. 17)</w:t>
      </w:r>
    </w:p>
    <w:p w14:paraId="51488C59" w14:textId="77777777" w:rsidR="00FB4675" w:rsidRPr="00D808B7" w:rsidRDefault="00FB4675" w:rsidP="00FB4675">
      <w:pPr>
        <w:autoSpaceDE w:val="0"/>
        <w:autoSpaceDN w:val="0"/>
        <w:adjustRightInd w:val="0"/>
        <w:spacing w:after="120"/>
        <w:ind w:left="720"/>
        <w:rPr>
          <w:rFonts w:ascii="Arial Narrow" w:hAnsi="Arial Narrow" w:cs="Frutiger-Light"/>
          <w:b w:val="0"/>
          <w:bCs/>
          <w:i/>
          <w:iCs/>
          <w:sz w:val="22"/>
          <w:szCs w:val="22"/>
          <w:lang w:val="en-US"/>
        </w:rPr>
      </w:pPr>
      <w:r w:rsidRPr="00D808B7">
        <w:rPr>
          <w:rFonts w:ascii="Arial Narrow" w:hAnsi="Arial Narrow" w:cs="Frutiger-Light"/>
          <w:b w:val="0"/>
          <w:bCs/>
          <w:i/>
          <w:iCs/>
          <w:sz w:val="22"/>
          <w:szCs w:val="22"/>
          <w:lang w:val="en-US"/>
        </w:rPr>
        <w:t>. Housing modification schemes are unlikely, in current form, to be a sufficient response to meet growing need.</w:t>
      </w:r>
    </w:p>
    <w:p w14:paraId="2A7377E5" w14:textId="1563A4A3" w:rsidR="00FB4675" w:rsidRPr="00D808B7" w:rsidRDefault="00D808B7" w:rsidP="00FB4675">
      <w:pPr>
        <w:autoSpaceDE w:val="0"/>
        <w:autoSpaceDN w:val="0"/>
        <w:adjustRightInd w:val="0"/>
        <w:spacing w:after="120"/>
        <w:ind w:left="720"/>
        <w:rPr>
          <w:rFonts w:ascii="Arial Narrow" w:hAnsi="Arial Narrow" w:cs="Frutiger-Light"/>
          <w:b w:val="0"/>
          <w:bCs/>
          <w:i/>
          <w:iCs/>
          <w:sz w:val="22"/>
          <w:szCs w:val="22"/>
          <w:lang w:val="en-US"/>
        </w:rPr>
      </w:pPr>
      <w:r w:rsidRPr="00D808B7">
        <w:rPr>
          <w:rFonts w:ascii="Arial Narrow" w:hAnsi="Arial Narrow" w:cs="Frutiger-Light"/>
          <w:b w:val="0"/>
          <w:bCs/>
          <w:i/>
          <w:iCs/>
          <w:sz w:val="22"/>
          <w:szCs w:val="22"/>
          <w:lang w:val="en-US"/>
        </w:rPr>
        <w:t>…</w:t>
      </w:r>
    </w:p>
    <w:p w14:paraId="2ACB44D7" w14:textId="77777777" w:rsidR="00FB4675" w:rsidRPr="00D808B7" w:rsidRDefault="00FB4675" w:rsidP="00FB4675">
      <w:pPr>
        <w:autoSpaceDE w:val="0"/>
        <w:autoSpaceDN w:val="0"/>
        <w:adjustRightInd w:val="0"/>
        <w:spacing w:after="120"/>
        <w:ind w:left="720"/>
        <w:rPr>
          <w:rFonts w:ascii="Arial Narrow" w:hAnsi="Arial Narrow" w:cs="Frutiger-Light"/>
          <w:b w:val="0"/>
          <w:bCs/>
          <w:i/>
          <w:iCs/>
          <w:sz w:val="22"/>
          <w:szCs w:val="22"/>
          <w:lang w:val="en-US"/>
        </w:rPr>
      </w:pPr>
      <w:r w:rsidRPr="00D808B7">
        <w:rPr>
          <w:rFonts w:ascii="Arial Narrow" w:hAnsi="Arial Narrow" w:cs="Frutiger-Light"/>
          <w:b w:val="0"/>
          <w:bCs/>
          <w:i/>
          <w:iCs/>
          <w:sz w:val="22"/>
          <w:szCs w:val="22"/>
          <w:lang w:val="en-US"/>
        </w:rPr>
        <w:t>. The current generation of younger disabled, and the next generation of older disabled people are more open to use of assistive technologies.</w:t>
      </w:r>
    </w:p>
    <w:p w14:paraId="531CABDE" w14:textId="424EACBC" w:rsidR="00FB4675" w:rsidRPr="00D808B7" w:rsidRDefault="00D808B7" w:rsidP="00FB4675">
      <w:pPr>
        <w:autoSpaceDE w:val="0"/>
        <w:autoSpaceDN w:val="0"/>
        <w:adjustRightInd w:val="0"/>
        <w:spacing w:after="120"/>
        <w:ind w:left="720"/>
        <w:rPr>
          <w:rFonts w:ascii="Arial Narrow" w:hAnsi="Arial Narrow" w:cs="Frutiger-Light"/>
          <w:b w:val="0"/>
          <w:bCs/>
          <w:i/>
          <w:iCs/>
          <w:sz w:val="22"/>
          <w:szCs w:val="22"/>
          <w:lang w:val="en-US"/>
        </w:rPr>
      </w:pPr>
      <w:r w:rsidRPr="00D808B7">
        <w:rPr>
          <w:rFonts w:ascii="Arial Narrow" w:hAnsi="Arial Narrow" w:cs="Frutiger-Light"/>
          <w:b w:val="0"/>
          <w:bCs/>
          <w:i/>
          <w:iCs/>
          <w:sz w:val="22"/>
          <w:szCs w:val="22"/>
          <w:lang w:val="en-US"/>
        </w:rPr>
        <w:t>…</w:t>
      </w:r>
    </w:p>
    <w:p w14:paraId="0DFA5398" w14:textId="77777777" w:rsidR="00FB4675" w:rsidRPr="00D808B7" w:rsidRDefault="00FB4675" w:rsidP="00FB4675">
      <w:pPr>
        <w:autoSpaceDE w:val="0"/>
        <w:autoSpaceDN w:val="0"/>
        <w:adjustRightInd w:val="0"/>
        <w:spacing w:after="120"/>
        <w:ind w:left="720"/>
        <w:rPr>
          <w:rFonts w:ascii="Arial Narrow" w:hAnsi="Arial Narrow" w:cs="Frutiger-Light"/>
          <w:b w:val="0"/>
          <w:bCs/>
          <w:i/>
          <w:iCs/>
          <w:sz w:val="22"/>
          <w:szCs w:val="22"/>
          <w:lang w:val="en-US"/>
        </w:rPr>
      </w:pPr>
      <w:r w:rsidRPr="00D808B7">
        <w:rPr>
          <w:rFonts w:ascii="Arial Narrow" w:hAnsi="Arial Narrow" w:cs="Frutiger-Light"/>
          <w:b w:val="0"/>
          <w:bCs/>
          <w:i/>
          <w:iCs/>
          <w:sz w:val="22"/>
          <w:szCs w:val="22"/>
          <w:lang w:val="en-US"/>
        </w:rPr>
        <w:t>. Consumer resistance to universal design homes is definite but on evidence, can be overcome with attention to good aesthetic design.</w:t>
      </w:r>
    </w:p>
    <w:p w14:paraId="5765AFEE" w14:textId="50E266B6" w:rsidR="00FB4675" w:rsidRPr="00D808B7" w:rsidRDefault="00D808B7" w:rsidP="00FB4675">
      <w:pPr>
        <w:autoSpaceDE w:val="0"/>
        <w:autoSpaceDN w:val="0"/>
        <w:adjustRightInd w:val="0"/>
        <w:spacing w:after="120"/>
        <w:ind w:left="720"/>
        <w:rPr>
          <w:rFonts w:ascii="Arial Narrow" w:hAnsi="Arial Narrow" w:cs="Frutiger-Light"/>
          <w:b w:val="0"/>
          <w:bCs/>
          <w:i/>
          <w:iCs/>
          <w:sz w:val="22"/>
          <w:szCs w:val="22"/>
          <w:lang w:val="en-US"/>
        </w:rPr>
      </w:pPr>
      <w:r w:rsidRPr="00D808B7">
        <w:rPr>
          <w:rFonts w:ascii="Arial Narrow" w:hAnsi="Arial Narrow" w:cs="Frutiger-Light"/>
          <w:b w:val="0"/>
          <w:bCs/>
          <w:i/>
          <w:iCs/>
          <w:sz w:val="22"/>
          <w:szCs w:val="22"/>
          <w:lang w:val="en-US"/>
        </w:rPr>
        <w:t>….</w:t>
      </w:r>
    </w:p>
    <w:p w14:paraId="731B22C3" w14:textId="77777777" w:rsidR="00FB4675" w:rsidRPr="00D808B7" w:rsidRDefault="00FB4675" w:rsidP="00FB4675">
      <w:pPr>
        <w:autoSpaceDE w:val="0"/>
        <w:autoSpaceDN w:val="0"/>
        <w:adjustRightInd w:val="0"/>
        <w:spacing w:after="120"/>
        <w:ind w:left="720"/>
        <w:rPr>
          <w:rFonts w:ascii="Arial Narrow" w:hAnsi="Arial Narrow" w:cs="Frutiger-Light"/>
          <w:b w:val="0"/>
          <w:bCs/>
          <w:i/>
          <w:iCs/>
          <w:sz w:val="22"/>
          <w:szCs w:val="22"/>
          <w:lang w:val="en-US"/>
        </w:rPr>
      </w:pPr>
      <w:r w:rsidRPr="00D808B7">
        <w:rPr>
          <w:rFonts w:ascii="Arial Narrow" w:hAnsi="Arial Narrow" w:cs="Frutiger-Light"/>
          <w:b w:val="0"/>
          <w:bCs/>
          <w:i/>
          <w:iCs/>
          <w:sz w:val="22"/>
          <w:szCs w:val="22"/>
          <w:lang w:val="en-US"/>
        </w:rPr>
        <w:t>.  The efficient use of existing accessible housing stock is increasingly becoming a focus of attention in some countries.</w:t>
      </w:r>
    </w:p>
    <w:p w14:paraId="731182DB" w14:textId="77777777" w:rsidR="00FB4675" w:rsidRPr="00B67D2B" w:rsidRDefault="00FB4675" w:rsidP="00D808B7">
      <w:pPr>
        <w:spacing w:after="240" w:line="360" w:lineRule="auto"/>
        <w:rPr>
          <w:b w:val="0"/>
          <w:kern w:val="0"/>
          <w:sz w:val="22"/>
          <w:szCs w:val="22"/>
          <w:lang w:val="en-US" w:eastAsia="en-US" w:bidi="he-IL"/>
        </w:rPr>
      </w:pPr>
      <w:r w:rsidRPr="00D808B7">
        <w:rPr>
          <w:b w:val="0"/>
          <w:kern w:val="0"/>
          <w:sz w:val="22"/>
          <w:szCs w:val="22"/>
          <w:lang w:eastAsia="en-US" w:bidi="he-IL"/>
        </w:rPr>
        <w:t xml:space="preserve">Finalmente citamos ainda o mesmo estudo de </w:t>
      </w:r>
      <w:proofErr w:type="spellStart"/>
      <w:r w:rsidRPr="00D808B7">
        <w:rPr>
          <w:b w:val="0"/>
          <w:kern w:val="0"/>
          <w:sz w:val="22"/>
          <w:szCs w:val="22"/>
          <w:lang w:eastAsia="en-US" w:bidi="he-IL"/>
        </w:rPr>
        <w:t>Margie</w:t>
      </w:r>
      <w:proofErr w:type="spellEnd"/>
      <w:r w:rsidRPr="00D808B7">
        <w:rPr>
          <w:b w:val="0"/>
          <w:kern w:val="0"/>
          <w:sz w:val="22"/>
          <w:szCs w:val="22"/>
          <w:lang w:eastAsia="en-US" w:bidi="he-IL"/>
        </w:rPr>
        <w:t xml:space="preserve"> </w:t>
      </w:r>
      <w:proofErr w:type="spellStart"/>
      <w:r w:rsidRPr="00D808B7">
        <w:rPr>
          <w:b w:val="0"/>
          <w:kern w:val="0"/>
          <w:sz w:val="22"/>
          <w:szCs w:val="22"/>
          <w:lang w:eastAsia="en-US" w:bidi="he-IL"/>
        </w:rPr>
        <w:t>Scotts</w:t>
      </w:r>
      <w:proofErr w:type="spellEnd"/>
      <w:r w:rsidRPr="00D808B7">
        <w:rPr>
          <w:b w:val="0"/>
          <w:kern w:val="0"/>
          <w:sz w:val="22"/>
          <w:szCs w:val="22"/>
          <w:lang w:eastAsia="en-US" w:bidi="he-IL"/>
        </w:rPr>
        <w:t xml:space="preserve">, </w:t>
      </w:r>
      <w:proofErr w:type="spellStart"/>
      <w:r w:rsidRPr="00D808B7">
        <w:rPr>
          <w:b w:val="0"/>
          <w:kern w:val="0"/>
          <w:sz w:val="22"/>
          <w:szCs w:val="22"/>
          <w:lang w:eastAsia="en-US" w:bidi="he-IL"/>
        </w:rPr>
        <w:t>Kay</w:t>
      </w:r>
      <w:proofErr w:type="spellEnd"/>
      <w:r w:rsidRPr="00D808B7">
        <w:rPr>
          <w:b w:val="0"/>
          <w:kern w:val="0"/>
          <w:sz w:val="22"/>
          <w:szCs w:val="22"/>
          <w:lang w:eastAsia="en-US" w:bidi="he-IL"/>
        </w:rPr>
        <w:t xml:space="preserve"> </w:t>
      </w:r>
      <w:proofErr w:type="spellStart"/>
      <w:r w:rsidRPr="00D808B7">
        <w:rPr>
          <w:b w:val="0"/>
          <w:kern w:val="0"/>
          <w:sz w:val="22"/>
          <w:szCs w:val="22"/>
          <w:lang w:eastAsia="en-US" w:bidi="he-IL"/>
        </w:rPr>
        <w:t>Saville</w:t>
      </w:r>
      <w:proofErr w:type="spellEnd"/>
      <w:r w:rsidRPr="00D808B7">
        <w:rPr>
          <w:b w:val="0"/>
          <w:kern w:val="0"/>
          <w:sz w:val="22"/>
          <w:szCs w:val="22"/>
          <w:lang w:eastAsia="en-US" w:bidi="he-IL"/>
        </w:rPr>
        <w:t xml:space="preserve">-Smith e </w:t>
      </w:r>
      <w:proofErr w:type="spellStart"/>
      <w:r w:rsidRPr="00D808B7">
        <w:rPr>
          <w:b w:val="0"/>
          <w:kern w:val="0"/>
          <w:sz w:val="22"/>
          <w:szCs w:val="22"/>
          <w:lang w:eastAsia="en-US" w:bidi="he-IL"/>
        </w:rPr>
        <w:t>Bev</w:t>
      </w:r>
      <w:proofErr w:type="spellEnd"/>
      <w:r w:rsidRPr="00D808B7">
        <w:rPr>
          <w:b w:val="0"/>
          <w:kern w:val="0"/>
          <w:sz w:val="22"/>
          <w:szCs w:val="22"/>
          <w:lang w:eastAsia="en-US" w:bidi="he-IL"/>
        </w:rPr>
        <w:t xml:space="preserve"> James, no que se refere a uma muito significativa súmula do que estes autores </w:t>
      </w:r>
      <w:r w:rsidRPr="00D808B7">
        <w:rPr>
          <w:b w:val="0"/>
          <w:kern w:val="0"/>
          <w:sz w:val="22"/>
          <w:szCs w:val="22"/>
          <w:lang w:eastAsia="en-US" w:bidi="he-IL"/>
        </w:rPr>
        <w:lastRenderedPageBreak/>
        <w:t xml:space="preserve">consideram ser os importantes benefícios das Tecnologias de Assistência na habitação para pessoas fragilizadas. </w:t>
      </w:r>
      <w:r w:rsidRPr="00B67D2B">
        <w:rPr>
          <w:b w:val="0"/>
          <w:kern w:val="0"/>
          <w:sz w:val="22"/>
          <w:szCs w:val="22"/>
          <w:lang w:val="en-US" w:eastAsia="en-US" w:bidi="he-IL"/>
        </w:rPr>
        <w:t>(pg. 14)</w:t>
      </w:r>
    </w:p>
    <w:p w14:paraId="1E368D74" w14:textId="59F9679D" w:rsidR="00FB4675" w:rsidRPr="00D808B7" w:rsidRDefault="00FB4675" w:rsidP="00D808B7">
      <w:pPr>
        <w:autoSpaceDE w:val="0"/>
        <w:autoSpaceDN w:val="0"/>
        <w:adjustRightInd w:val="0"/>
        <w:spacing w:after="120"/>
        <w:ind w:left="720"/>
        <w:rPr>
          <w:rFonts w:ascii="Arial Narrow" w:hAnsi="Arial Narrow" w:cs="Arial"/>
          <w:b w:val="0"/>
          <w:i/>
          <w:iCs/>
          <w:sz w:val="22"/>
          <w:szCs w:val="22"/>
          <w:lang w:val="en-US"/>
        </w:rPr>
      </w:pPr>
      <w:r w:rsidRPr="00D808B7">
        <w:rPr>
          <w:rFonts w:ascii="Arial Narrow" w:hAnsi="Arial Narrow" w:cs="Arial"/>
          <w:b w:val="0"/>
          <w:i/>
          <w:iCs/>
          <w:sz w:val="22"/>
          <w:szCs w:val="22"/>
          <w:lang w:val="en-US"/>
        </w:rPr>
        <w:t>The benefits of AT in the homes of disabled people are that they reduce accidents in the home, help to overcome architectural disability (thereby reducing the need for home care services, hospital and rest home admissions), and allow people to maintain their independence and quality of life. AT increases the level of real and perceived safety by monitoring the individual and their environment for hazards, and alerts caregivers quickly when a person is in difficulty. However, there is considerable debate as to the quantum of benefits associated with these types of developments, the rapidity with which those benefits are felt, and the range of benefits (Bayer et al., 2005; Tinker et al., 2004; Dewsbury et al., 2001; Edge et al., 2000).</w:t>
      </w:r>
    </w:p>
    <w:p w14:paraId="7F2BA20B" w14:textId="77777777" w:rsidR="00FB4675" w:rsidRPr="00FB4675" w:rsidRDefault="00FB4675" w:rsidP="00FB4675">
      <w:pPr>
        <w:pStyle w:val="Ttulo4"/>
      </w:pPr>
      <w:r w:rsidRPr="00FB4675">
        <w:t>(</w:t>
      </w:r>
      <w:proofErr w:type="spellStart"/>
      <w:r w:rsidRPr="00FB4675">
        <w:t>ii</w:t>
      </w:r>
      <w:proofErr w:type="spellEnd"/>
      <w:r w:rsidRPr="00FB4675">
        <w:t>) Acessibilidade, serviços locais e pessoas fragilizadas</w:t>
      </w:r>
    </w:p>
    <w:p w14:paraId="47F48392" w14:textId="77777777" w:rsidR="00FB4675" w:rsidRPr="00D808B7" w:rsidRDefault="00FB4675" w:rsidP="00D808B7">
      <w:pPr>
        <w:spacing w:after="240" w:line="360" w:lineRule="auto"/>
        <w:rPr>
          <w:b w:val="0"/>
          <w:kern w:val="0"/>
          <w:sz w:val="22"/>
          <w:szCs w:val="22"/>
          <w:lang w:eastAsia="en-US" w:bidi="he-IL"/>
        </w:rPr>
      </w:pPr>
      <w:r w:rsidRPr="00D808B7">
        <w:rPr>
          <w:b w:val="0"/>
          <w:kern w:val="0"/>
          <w:sz w:val="22"/>
          <w:szCs w:val="22"/>
          <w:lang w:eastAsia="en-US" w:bidi="he-IL"/>
        </w:rPr>
        <w:t>Tal como tem sido e será salientado neste trabalho o desenvolvimento de vizinhanças amigáveis para pessoas fragilizadas – em termos funcionais, ergonómicos e « ambientais » – é um cuidado essencial quando se visa a adequada integração urbana e o vital estímulo à movimentação e socialização dessas pessoas, sendo igualmente vital para que estes espaços de intervenção sejam também estimulantes para todos os seus outros habitantes ; uma condição essencial para a respetiva integração e valia urbana das novas intervenções como as integradas no PHAI3C.</w:t>
      </w:r>
    </w:p>
    <w:p w14:paraId="0A685062" w14:textId="77777777" w:rsidR="00FB4675" w:rsidRPr="00D808B7" w:rsidRDefault="00FB4675" w:rsidP="00D808B7">
      <w:pPr>
        <w:spacing w:after="240" w:line="360" w:lineRule="auto"/>
        <w:rPr>
          <w:b w:val="0"/>
          <w:kern w:val="0"/>
          <w:sz w:val="22"/>
          <w:szCs w:val="22"/>
          <w:lang w:eastAsia="en-US" w:bidi="he-IL"/>
        </w:rPr>
      </w:pPr>
      <w:r w:rsidRPr="00D808B7">
        <w:rPr>
          <w:b w:val="0"/>
          <w:kern w:val="0"/>
          <w:sz w:val="22"/>
          <w:szCs w:val="22"/>
          <w:lang w:eastAsia="en-US" w:bidi="he-IL"/>
        </w:rPr>
        <w:t xml:space="preserve">É assim importante e no sentido específico do PHAI3C ter em conta um conjunto de indicações urbanas objetivas e qualificadoras de cada local  de intervenção, tal como é referido por Alan </w:t>
      </w:r>
      <w:proofErr w:type="spellStart"/>
      <w:r w:rsidRPr="00D808B7">
        <w:rPr>
          <w:b w:val="0"/>
          <w:kern w:val="0"/>
          <w:sz w:val="22"/>
          <w:szCs w:val="22"/>
          <w:lang w:eastAsia="en-US" w:bidi="he-IL"/>
        </w:rPr>
        <w:t>Burnett</w:t>
      </w:r>
      <w:proofErr w:type="spellEnd"/>
      <w:r w:rsidRPr="00D808B7">
        <w:rPr>
          <w:b w:val="0"/>
          <w:kern w:val="0"/>
          <w:sz w:val="22"/>
          <w:szCs w:val="22"/>
          <w:lang w:eastAsia="en-US" w:bidi="he-IL"/>
        </w:rPr>
        <w:t xml:space="preserve"> no seu estudo intitulado</w:t>
      </w:r>
      <w:r w:rsidRPr="00D808B7">
        <w:rPr>
          <w:b w:val="0"/>
          <w:i/>
          <w:iCs/>
          <w:kern w:val="0"/>
          <w:sz w:val="22"/>
          <w:szCs w:val="22"/>
          <w:lang w:eastAsia="en-US" w:bidi="he-IL"/>
        </w:rPr>
        <w:t xml:space="preserve"> In </w:t>
      </w:r>
      <w:proofErr w:type="spellStart"/>
      <w:r w:rsidRPr="00D808B7">
        <w:rPr>
          <w:b w:val="0"/>
          <w:i/>
          <w:iCs/>
          <w:kern w:val="0"/>
          <w:sz w:val="22"/>
          <w:szCs w:val="22"/>
          <w:lang w:eastAsia="en-US" w:bidi="he-IL"/>
        </w:rPr>
        <w:t>the</w:t>
      </w:r>
      <w:proofErr w:type="spellEnd"/>
      <w:r w:rsidRPr="00D808B7">
        <w:rPr>
          <w:b w:val="0"/>
          <w:i/>
          <w:iCs/>
          <w:kern w:val="0"/>
          <w:sz w:val="22"/>
          <w:szCs w:val="22"/>
          <w:lang w:eastAsia="en-US" w:bidi="he-IL"/>
        </w:rPr>
        <w:t xml:space="preserve"> </w:t>
      </w:r>
      <w:proofErr w:type="spellStart"/>
      <w:r w:rsidRPr="00D808B7">
        <w:rPr>
          <w:b w:val="0"/>
          <w:i/>
          <w:iCs/>
          <w:kern w:val="0"/>
          <w:sz w:val="22"/>
          <w:szCs w:val="22"/>
          <w:lang w:eastAsia="en-US" w:bidi="he-IL"/>
        </w:rPr>
        <w:t>right</w:t>
      </w:r>
      <w:proofErr w:type="spellEnd"/>
      <w:r w:rsidRPr="00D808B7">
        <w:rPr>
          <w:b w:val="0"/>
          <w:i/>
          <w:iCs/>
          <w:kern w:val="0"/>
          <w:sz w:val="22"/>
          <w:szCs w:val="22"/>
          <w:lang w:eastAsia="en-US" w:bidi="he-IL"/>
        </w:rPr>
        <w:t xml:space="preserve"> </w:t>
      </w:r>
      <w:proofErr w:type="spellStart"/>
      <w:r w:rsidRPr="00D808B7">
        <w:rPr>
          <w:b w:val="0"/>
          <w:i/>
          <w:iCs/>
          <w:kern w:val="0"/>
          <w:sz w:val="22"/>
          <w:szCs w:val="22"/>
          <w:lang w:eastAsia="en-US" w:bidi="he-IL"/>
        </w:rPr>
        <w:t>place</w:t>
      </w:r>
      <w:proofErr w:type="spellEnd"/>
      <w:r w:rsidRPr="00D808B7">
        <w:rPr>
          <w:b w:val="0"/>
          <w:i/>
          <w:iCs/>
          <w:kern w:val="0"/>
          <w:sz w:val="22"/>
          <w:szCs w:val="22"/>
          <w:lang w:eastAsia="en-US" w:bidi="he-IL"/>
        </w:rPr>
        <w:t xml:space="preserve"> </w:t>
      </w:r>
      <w:proofErr w:type="spellStart"/>
      <w:r w:rsidRPr="00D808B7">
        <w:rPr>
          <w:b w:val="0"/>
          <w:i/>
          <w:iCs/>
          <w:kern w:val="0"/>
          <w:sz w:val="22"/>
          <w:szCs w:val="22"/>
          <w:lang w:eastAsia="en-US" w:bidi="he-IL"/>
        </w:rPr>
        <w:t>Accessibility</w:t>
      </w:r>
      <w:proofErr w:type="spellEnd"/>
      <w:r w:rsidRPr="00D808B7">
        <w:rPr>
          <w:b w:val="0"/>
          <w:i/>
          <w:iCs/>
          <w:kern w:val="0"/>
          <w:sz w:val="22"/>
          <w:szCs w:val="22"/>
          <w:lang w:eastAsia="en-US" w:bidi="he-IL"/>
        </w:rPr>
        <w:t xml:space="preserve">, local </w:t>
      </w:r>
      <w:proofErr w:type="spellStart"/>
      <w:r w:rsidRPr="00D808B7">
        <w:rPr>
          <w:b w:val="0"/>
          <w:i/>
          <w:iCs/>
          <w:kern w:val="0"/>
          <w:sz w:val="22"/>
          <w:szCs w:val="22"/>
          <w:lang w:eastAsia="en-US" w:bidi="he-IL"/>
        </w:rPr>
        <w:t>services</w:t>
      </w:r>
      <w:proofErr w:type="spellEnd"/>
      <w:r w:rsidRPr="00D808B7">
        <w:rPr>
          <w:b w:val="0"/>
          <w:i/>
          <w:iCs/>
          <w:kern w:val="0"/>
          <w:sz w:val="22"/>
          <w:szCs w:val="22"/>
          <w:lang w:eastAsia="en-US" w:bidi="he-IL"/>
        </w:rPr>
        <w:t xml:space="preserve"> </w:t>
      </w:r>
      <w:proofErr w:type="spellStart"/>
      <w:r w:rsidRPr="00D808B7">
        <w:rPr>
          <w:b w:val="0"/>
          <w:i/>
          <w:iCs/>
          <w:kern w:val="0"/>
          <w:sz w:val="22"/>
          <w:szCs w:val="22"/>
          <w:lang w:eastAsia="en-US" w:bidi="he-IL"/>
        </w:rPr>
        <w:t>and</w:t>
      </w:r>
      <w:proofErr w:type="spellEnd"/>
      <w:r w:rsidRPr="00D808B7">
        <w:rPr>
          <w:b w:val="0"/>
          <w:i/>
          <w:iCs/>
          <w:kern w:val="0"/>
          <w:sz w:val="22"/>
          <w:szCs w:val="22"/>
          <w:lang w:eastAsia="en-US" w:bidi="he-IL"/>
        </w:rPr>
        <w:t xml:space="preserve"> </w:t>
      </w:r>
      <w:proofErr w:type="spellStart"/>
      <w:r w:rsidRPr="00D808B7">
        <w:rPr>
          <w:b w:val="0"/>
          <w:i/>
          <w:iCs/>
          <w:kern w:val="0"/>
          <w:sz w:val="22"/>
          <w:szCs w:val="22"/>
          <w:lang w:eastAsia="en-US" w:bidi="he-IL"/>
        </w:rPr>
        <w:t>older</w:t>
      </w:r>
      <w:proofErr w:type="spellEnd"/>
      <w:r w:rsidRPr="00D808B7">
        <w:rPr>
          <w:b w:val="0"/>
          <w:i/>
          <w:iCs/>
          <w:kern w:val="0"/>
          <w:sz w:val="22"/>
          <w:szCs w:val="22"/>
          <w:lang w:eastAsia="en-US" w:bidi="he-IL"/>
        </w:rPr>
        <w:t xml:space="preserve"> </w:t>
      </w:r>
      <w:proofErr w:type="spellStart"/>
      <w:r w:rsidRPr="00D808B7">
        <w:rPr>
          <w:b w:val="0"/>
          <w:i/>
          <w:iCs/>
          <w:kern w:val="0"/>
          <w:sz w:val="22"/>
          <w:szCs w:val="22"/>
          <w:lang w:eastAsia="en-US" w:bidi="he-IL"/>
        </w:rPr>
        <w:t>people</w:t>
      </w:r>
      <w:proofErr w:type="spellEnd"/>
      <w:r w:rsidRPr="00D808B7">
        <w:rPr>
          <w:b w:val="0"/>
          <w:kern w:val="0"/>
          <w:sz w:val="22"/>
          <w:szCs w:val="22"/>
          <w:lang w:eastAsia="en-US" w:bidi="he-IL"/>
        </w:rPr>
        <w:t xml:space="preserve"> </w:t>
      </w:r>
      <w:r w:rsidRPr="00D808B7">
        <w:rPr>
          <w:bCs/>
          <w:kern w:val="0"/>
          <w:sz w:val="22"/>
          <w:szCs w:val="22"/>
          <w:lang w:eastAsia="en-US" w:bidi="he-IL"/>
        </w:rPr>
        <w:footnoteReference w:id="8"/>
      </w:r>
      <w:r w:rsidRPr="00D808B7">
        <w:rPr>
          <w:b w:val="0"/>
          <w:kern w:val="0"/>
          <w:sz w:val="22"/>
          <w:szCs w:val="22"/>
          <w:lang w:eastAsia="en-US" w:bidi="he-IL"/>
        </w:rPr>
        <w:t>; pois um conjunto edificado intergeracional e equipado pode até ser exemplar, em si próprio, em termos de acessibilidades, mas estar urbanística e paisagisticamente segregado, e pode até ser bastante periférico, mas ter bons transportes e equipamentos de vizinhança).</w:t>
      </w:r>
    </w:p>
    <w:p w14:paraId="5EE078FF" w14:textId="77777777" w:rsidR="00FB4675" w:rsidRPr="00B67D2B" w:rsidRDefault="00FB4675" w:rsidP="00D808B7">
      <w:pPr>
        <w:spacing w:after="240" w:line="360" w:lineRule="auto"/>
        <w:rPr>
          <w:b w:val="0"/>
          <w:kern w:val="0"/>
          <w:sz w:val="22"/>
          <w:szCs w:val="22"/>
          <w:lang w:val="en-US" w:eastAsia="en-US" w:bidi="he-IL"/>
        </w:rPr>
      </w:pPr>
      <w:r w:rsidRPr="00D808B7">
        <w:rPr>
          <w:b w:val="0"/>
          <w:kern w:val="0"/>
          <w:sz w:val="22"/>
          <w:szCs w:val="22"/>
          <w:lang w:eastAsia="en-US" w:bidi="he-IL"/>
        </w:rPr>
        <w:t xml:space="preserve">Neste sentido e como comentários gerais com importância para a estruturação do PHAI3C juntam-se e comentam-se, em seguida, excertos do documento que acabou de ser referido (a marcação a negrito é nossa). </w:t>
      </w:r>
      <w:r w:rsidRPr="00B67D2B">
        <w:rPr>
          <w:b w:val="0"/>
          <w:kern w:val="0"/>
          <w:sz w:val="22"/>
          <w:szCs w:val="22"/>
          <w:lang w:val="en-US" w:eastAsia="en-US" w:bidi="he-IL"/>
        </w:rPr>
        <w:t>(pg. 3 a 7)</w:t>
      </w:r>
    </w:p>
    <w:p w14:paraId="648EADB8" w14:textId="77777777" w:rsidR="00FB4675" w:rsidRPr="00D808B7" w:rsidRDefault="00FB4675" w:rsidP="00FB4675">
      <w:pPr>
        <w:autoSpaceDE w:val="0"/>
        <w:autoSpaceDN w:val="0"/>
        <w:adjustRightInd w:val="0"/>
        <w:spacing w:after="120"/>
        <w:ind w:left="720"/>
        <w:rPr>
          <w:rFonts w:ascii="Arial Narrow" w:hAnsi="Arial Narrow" w:cs="Arial"/>
          <w:b w:val="0"/>
          <w:bCs/>
          <w:i/>
          <w:iCs/>
          <w:sz w:val="22"/>
          <w:szCs w:val="22"/>
          <w:lang w:val="en-US"/>
        </w:rPr>
      </w:pPr>
      <w:r w:rsidRPr="00D808B7">
        <w:rPr>
          <w:rFonts w:ascii="Arial Narrow" w:hAnsi="Arial Narrow" w:cs="Arial"/>
          <w:b w:val="0"/>
          <w:bCs/>
          <w:i/>
          <w:iCs/>
          <w:sz w:val="22"/>
          <w:szCs w:val="22"/>
          <w:lang w:val="en-US"/>
        </w:rPr>
        <w:t xml:space="preserve">. Accessibility planners should take into account the barriers to pedestrian journeys, including hilly terrain. Poor-quality pavements, inadequate street lighting, noise and pollution, threats to safety and inconsiderate and/or indifferent </w:t>
      </w:r>
      <w:proofErr w:type="spellStart"/>
      <w:r w:rsidRPr="00D808B7">
        <w:rPr>
          <w:rFonts w:ascii="Arial Narrow" w:hAnsi="Arial Narrow" w:cs="Arial"/>
          <w:b w:val="0"/>
          <w:bCs/>
          <w:i/>
          <w:iCs/>
          <w:sz w:val="22"/>
          <w:szCs w:val="22"/>
          <w:lang w:val="en-US"/>
        </w:rPr>
        <w:t>behaviour</w:t>
      </w:r>
      <w:proofErr w:type="spellEnd"/>
      <w:r w:rsidRPr="00D808B7">
        <w:rPr>
          <w:rFonts w:ascii="Arial Narrow" w:hAnsi="Arial Narrow" w:cs="Arial"/>
          <w:b w:val="0"/>
          <w:bCs/>
          <w:i/>
          <w:iCs/>
          <w:sz w:val="22"/>
          <w:szCs w:val="22"/>
          <w:lang w:val="en-US"/>
        </w:rPr>
        <w:t xml:space="preserve"> towards older, possibly vulnerable, people should be addressed. (pg. 3)</w:t>
      </w:r>
    </w:p>
    <w:p w14:paraId="50AB58F0" w14:textId="77777777" w:rsidR="00FB4675" w:rsidRPr="00D808B7" w:rsidRDefault="00FB4675" w:rsidP="00FB4675">
      <w:pPr>
        <w:autoSpaceDE w:val="0"/>
        <w:autoSpaceDN w:val="0"/>
        <w:adjustRightInd w:val="0"/>
        <w:spacing w:after="120"/>
        <w:ind w:left="720"/>
        <w:rPr>
          <w:rFonts w:ascii="Arial Narrow" w:hAnsi="Arial Narrow" w:cs="Arial"/>
          <w:b w:val="0"/>
          <w:bCs/>
          <w:i/>
          <w:iCs/>
          <w:sz w:val="22"/>
          <w:szCs w:val="22"/>
          <w:lang w:val="en-US"/>
        </w:rPr>
      </w:pPr>
      <w:r w:rsidRPr="00D808B7">
        <w:rPr>
          <w:rFonts w:ascii="Arial Narrow" w:hAnsi="Arial Narrow" w:cs="Arial"/>
          <w:b w:val="0"/>
          <w:bCs/>
          <w:i/>
          <w:iCs/>
          <w:sz w:val="22"/>
          <w:szCs w:val="22"/>
          <w:lang w:val="en-US"/>
        </w:rPr>
        <w:lastRenderedPageBreak/>
        <w:t>. While no definitive distance/time thresholds are appropriate for all situations and sub-groups of the population there are some, such as ‘</w:t>
      </w:r>
      <w:r w:rsidRPr="00D808B7">
        <w:rPr>
          <w:rFonts w:ascii="Arial Narrow" w:hAnsi="Arial Narrow" w:cs="Arial"/>
          <w:i/>
          <w:iCs/>
          <w:sz w:val="22"/>
          <w:szCs w:val="22"/>
          <w:lang w:val="en-US"/>
        </w:rPr>
        <w:t xml:space="preserve">200 </w:t>
      </w:r>
      <w:proofErr w:type="spellStart"/>
      <w:r w:rsidRPr="00D808B7">
        <w:rPr>
          <w:rFonts w:ascii="Arial Narrow" w:hAnsi="Arial Narrow" w:cs="Arial"/>
          <w:i/>
          <w:iCs/>
          <w:sz w:val="22"/>
          <w:szCs w:val="22"/>
          <w:lang w:val="en-US"/>
        </w:rPr>
        <w:t>metres</w:t>
      </w:r>
      <w:proofErr w:type="spellEnd"/>
      <w:r w:rsidRPr="00D808B7">
        <w:rPr>
          <w:rFonts w:ascii="Arial Narrow" w:hAnsi="Arial Narrow" w:cs="Arial"/>
          <w:i/>
          <w:iCs/>
          <w:sz w:val="22"/>
          <w:szCs w:val="22"/>
          <w:lang w:val="en-US"/>
        </w:rPr>
        <w:t xml:space="preserve"> to a bus-stop’ or ‘10 minutes to a local surgery’</w:t>
      </w:r>
      <w:r w:rsidRPr="00D808B7">
        <w:rPr>
          <w:rFonts w:ascii="Arial Narrow" w:hAnsi="Arial Narrow" w:cs="Arial"/>
          <w:b w:val="0"/>
          <w:bCs/>
          <w:i/>
          <w:iCs/>
          <w:sz w:val="22"/>
          <w:szCs w:val="22"/>
          <w:lang w:val="en-US"/>
        </w:rPr>
        <w:t xml:space="preserve"> which have gained widespread acceptance.</w:t>
      </w:r>
    </w:p>
    <w:p w14:paraId="587FDB02" w14:textId="77777777" w:rsidR="00FB4675" w:rsidRPr="00D808B7" w:rsidRDefault="00FB4675" w:rsidP="00FB4675">
      <w:pPr>
        <w:autoSpaceDE w:val="0"/>
        <w:autoSpaceDN w:val="0"/>
        <w:adjustRightInd w:val="0"/>
        <w:spacing w:after="120"/>
        <w:ind w:left="720"/>
        <w:rPr>
          <w:rFonts w:ascii="Arial Narrow" w:hAnsi="Arial Narrow" w:cs="Arial"/>
          <w:i/>
          <w:iCs/>
          <w:sz w:val="22"/>
          <w:szCs w:val="22"/>
          <w:lang w:val="en-US"/>
        </w:rPr>
      </w:pPr>
      <w:r w:rsidRPr="00D808B7">
        <w:rPr>
          <w:rFonts w:ascii="Arial Narrow" w:hAnsi="Arial Narrow" w:cs="Arial"/>
          <w:i/>
          <w:iCs/>
          <w:sz w:val="22"/>
          <w:szCs w:val="22"/>
          <w:lang w:val="en-US"/>
        </w:rPr>
        <w:t xml:space="preserve">. Although the differential thresholds suggested by Witten and colleagues (2003) are not specifically designed on the basis of the needs of older people they are of intrinsic value. For example: park = 750 </w:t>
      </w:r>
      <w:proofErr w:type="spellStart"/>
      <w:r w:rsidRPr="00D808B7">
        <w:rPr>
          <w:rFonts w:ascii="Arial Narrow" w:hAnsi="Arial Narrow" w:cs="Arial"/>
          <w:i/>
          <w:iCs/>
          <w:sz w:val="22"/>
          <w:szCs w:val="22"/>
          <w:lang w:val="en-US"/>
        </w:rPr>
        <w:t>metres</w:t>
      </w:r>
      <w:proofErr w:type="spellEnd"/>
      <w:r w:rsidRPr="00D808B7">
        <w:rPr>
          <w:rFonts w:ascii="Arial Narrow" w:hAnsi="Arial Narrow" w:cs="Arial"/>
          <w:i/>
          <w:iCs/>
          <w:sz w:val="22"/>
          <w:szCs w:val="22"/>
          <w:lang w:val="en-US"/>
        </w:rPr>
        <w:t xml:space="preserve">; GP surgery and church = 1,000 </w:t>
      </w:r>
      <w:proofErr w:type="spellStart"/>
      <w:r w:rsidRPr="00D808B7">
        <w:rPr>
          <w:rFonts w:ascii="Arial Narrow" w:hAnsi="Arial Narrow" w:cs="Arial"/>
          <w:i/>
          <w:iCs/>
          <w:sz w:val="22"/>
          <w:szCs w:val="22"/>
          <w:lang w:val="en-US"/>
        </w:rPr>
        <w:t>metres</w:t>
      </w:r>
      <w:proofErr w:type="spellEnd"/>
      <w:r w:rsidRPr="00D808B7">
        <w:rPr>
          <w:rFonts w:ascii="Arial Narrow" w:hAnsi="Arial Narrow" w:cs="Arial"/>
          <w:i/>
          <w:iCs/>
          <w:sz w:val="22"/>
          <w:szCs w:val="22"/>
          <w:lang w:val="en-US"/>
        </w:rPr>
        <w:t xml:space="preserve">; banks = 1,500 </w:t>
      </w:r>
      <w:proofErr w:type="spellStart"/>
      <w:r w:rsidRPr="00D808B7">
        <w:rPr>
          <w:rFonts w:ascii="Arial Narrow" w:hAnsi="Arial Narrow" w:cs="Arial"/>
          <w:i/>
          <w:iCs/>
          <w:sz w:val="22"/>
          <w:szCs w:val="22"/>
          <w:lang w:val="en-US"/>
        </w:rPr>
        <w:t>metres</w:t>
      </w:r>
      <w:proofErr w:type="spellEnd"/>
      <w:r w:rsidRPr="00D808B7">
        <w:rPr>
          <w:rFonts w:ascii="Arial Narrow" w:hAnsi="Arial Narrow" w:cs="Arial"/>
          <w:i/>
          <w:iCs/>
          <w:sz w:val="22"/>
          <w:szCs w:val="22"/>
          <w:lang w:val="en-US"/>
        </w:rPr>
        <w:t xml:space="preserve">; fruit and vegetable shops and supermarkets = 2,000 </w:t>
      </w:r>
      <w:proofErr w:type="spellStart"/>
      <w:r w:rsidRPr="00D808B7">
        <w:rPr>
          <w:rFonts w:ascii="Arial Narrow" w:hAnsi="Arial Narrow" w:cs="Arial"/>
          <w:i/>
          <w:iCs/>
          <w:sz w:val="22"/>
          <w:szCs w:val="22"/>
          <w:lang w:val="en-US"/>
        </w:rPr>
        <w:t>metres</w:t>
      </w:r>
      <w:proofErr w:type="spellEnd"/>
      <w:r w:rsidRPr="00D808B7">
        <w:rPr>
          <w:rFonts w:ascii="Arial Narrow" w:hAnsi="Arial Narrow" w:cs="Arial"/>
          <w:i/>
          <w:iCs/>
          <w:sz w:val="22"/>
          <w:szCs w:val="22"/>
          <w:lang w:val="en-US"/>
        </w:rPr>
        <w:t xml:space="preserve">; community </w:t>
      </w:r>
      <w:proofErr w:type="spellStart"/>
      <w:r w:rsidRPr="00D808B7">
        <w:rPr>
          <w:rFonts w:ascii="Arial Narrow" w:hAnsi="Arial Narrow" w:cs="Arial"/>
          <w:i/>
          <w:iCs/>
          <w:sz w:val="22"/>
          <w:szCs w:val="22"/>
          <w:lang w:val="en-US"/>
        </w:rPr>
        <w:t>centres</w:t>
      </w:r>
      <w:proofErr w:type="spellEnd"/>
      <w:r w:rsidRPr="00D808B7">
        <w:rPr>
          <w:rFonts w:ascii="Arial Narrow" w:hAnsi="Arial Narrow" w:cs="Arial"/>
          <w:i/>
          <w:iCs/>
          <w:sz w:val="22"/>
          <w:szCs w:val="22"/>
          <w:lang w:val="en-US"/>
        </w:rPr>
        <w:t xml:space="preserve"> and social services = 3,000 </w:t>
      </w:r>
      <w:proofErr w:type="spellStart"/>
      <w:r w:rsidRPr="00D808B7">
        <w:rPr>
          <w:rFonts w:ascii="Arial Narrow" w:hAnsi="Arial Narrow" w:cs="Arial"/>
          <w:i/>
          <w:iCs/>
          <w:sz w:val="22"/>
          <w:szCs w:val="22"/>
          <w:lang w:val="en-US"/>
        </w:rPr>
        <w:t>metres</w:t>
      </w:r>
      <w:proofErr w:type="spellEnd"/>
      <w:r w:rsidRPr="00D808B7">
        <w:rPr>
          <w:rFonts w:ascii="Arial Narrow" w:hAnsi="Arial Narrow" w:cs="Arial"/>
          <w:i/>
          <w:iCs/>
          <w:sz w:val="22"/>
          <w:szCs w:val="22"/>
          <w:lang w:val="en-US"/>
        </w:rPr>
        <w:t xml:space="preserve">; hospitals and accident and emergency clinics = 5,000 </w:t>
      </w:r>
      <w:proofErr w:type="spellStart"/>
      <w:r w:rsidRPr="00D808B7">
        <w:rPr>
          <w:rFonts w:ascii="Arial Narrow" w:hAnsi="Arial Narrow" w:cs="Arial"/>
          <w:i/>
          <w:iCs/>
          <w:sz w:val="22"/>
          <w:szCs w:val="22"/>
          <w:lang w:val="en-US"/>
        </w:rPr>
        <w:t>metres</w:t>
      </w:r>
      <w:proofErr w:type="spellEnd"/>
      <w:r w:rsidRPr="00D808B7">
        <w:rPr>
          <w:rFonts w:ascii="Arial Narrow" w:hAnsi="Arial Narrow" w:cs="Arial"/>
          <w:i/>
          <w:iCs/>
          <w:sz w:val="22"/>
          <w:szCs w:val="22"/>
          <w:lang w:val="en-US"/>
        </w:rPr>
        <w:t xml:space="preserve">… bus-stop = 500 </w:t>
      </w:r>
      <w:proofErr w:type="spellStart"/>
      <w:r w:rsidRPr="00D808B7">
        <w:rPr>
          <w:rFonts w:ascii="Arial Narrow" w:hAnsi="Arial Narrow" w:cs="Arial"/>
          <w:i/>
          <w:iCs/>
          <w:sz w:val="22"/>
          <w:szCs w:val="22"/>
          <w:lang w:val="en-US"/>
        </w:rPr>
        <w:t>metres</w:t>
      </w:r>
      <w:proofErr w:type="spellEnd"/>
    </w:p>
    <w:p w14:paraId="3C01C42D" w14:textId="77777777" w:rsidR="00FB4675" w:rsidRPr="00D808B7" w:rsidRDefault="00FB4675" w:rsidP="00FB4675">
      <w:pPr>
        <w:autoSpaceDE w:val="0"/>
        <w:autoSpaceDN w:val="0"/>
        <w:adjustRightInd w:val="0"/>
        <w:spacing w:after="120"/>
        <w:ind w:left="720"/>
        <w:rPr>
          <w:rFonts w:ascii="Arial Narrow" w:hAnsi="Arial Narrow" w:cs="Arial"/>
          <w:b w:val="0"/>
          <w:bCs/>
          <w:i/>
          <w:iCs/>
          <w:sz w:val="22"/>
          <w:szCs w:val="22"/>
          <w:lang w:val="en-US"/>
        </w:rPr>
      </w:pPr>
      <w:r w:rsidRPr="00D808B7">
        <w:rPr>
          <w:rFonts w:ascii="Arial Narrow" w:hAnsi="Arial Narrow" w:cs="Arial"/>
          <w:b w:val="0"/>
          <w:bCs/>
          <w:i/>
          <w:iCs/>
          <w:sz w:val="22"/>
          <w:szCs w:val="22"/>
          <w:lang w:val="en-US"/>
        </w:rPr>
        <w:t>. Older women are more likely than older men to live alone and the proportion increases with advancing age. Seventy-one per cent of women aged 85 and over who live in private households lived alone in 2001.</w:t>
      </w:r>
    </w:p>
    <w:p w14:paraId="2ACFD421" w14:textId="77777777" w:rsidR="00FB4675" w:rsidRPr="00D808B7" w:rsidRDefault="00FB4675" w:rsidP="00D808B7">
      <w:pPr>
        <w:autoSpaceDE w:val="0"/>
        <w:autoSpaceDN w:val="0"/>
        <w:adjustRightInd w:val="0"/>
        <w:spacing w:after="240"/>
        <w:ind w:left="720"/>
        <w:rPr>
          <w:rFonts w:ascii="Arial Narrow" w:hAnsi="Arial Narrow" w:cs="Arial"/>
          <w:b w:val="0"/>
          <w:bCs/>
          <w:i/>
          <w:iCs/>
          <w:sz w:val="22"/>
          <w:szCs w:val="22"/>
          <w:lang w:val="en-US"/>
        </w:rPr>
      </w:pPr>
      <w:r w:rsidRPr="00D808B7">
        <w:rPr>
          <w:rFonts w:ascii="Arial Narrow" w:hAnsi="Arial Narrow" w:cs="Arial"/>
          <w:b w:val="0"/>
          <w:bCs/>
          <w:i/>
          <w:iCs/>
          <w:sz w:val="22"/>
          <w:szCs w:val="22"/>
          <w:lang w:val="en-US"/>
        </w:rPr>
        <w:t xml:space="preserve">. Car use declines with age. Fewer older women have access to cars compared with men of the same age. </w:t>
      </w:r>
    </w:p>
    <w:p w14:paraId="0209D168" w14:textId="77777777" w:rsidR="00FB4675" w:rsidRPr="00D808B7" w:rsidRDefault="00FB4675" w:rsidP="00D808B7">
      <w:pPr>
        <w:spacing w:after="240" w:line="360" w:lineRule="auto"/>
        <w:rPr>
          <w:b w:val="0"/>
          <w:kern w:val="0"/>
          <w:sz w:val="22"/>
          <w:szCs w:val="22"/>
          <w:lang w:eastAsia="en-US" w:bidi="he-IL"/>
        </w:rPr>
      </w:pPr>
      <w:r w:rsidRPr="00D808B7">
        <w:rPr>
          <w:b w:val="0"/>
          <w:kern w:val="0"/>
          <w:sz w:val="22"/>
          <w:szCs w:val="22"/>
          <w:lang w:eastAsia="en-US" w:bidi="he-IL"/>
        </w:rPr>
        <w:t>Um aspeto de grande importância na escolha dos locais de integração de intervenções habitacionais adequadas a idosos e na arquitetura urbana das respetiva vizinhanças, que deve ser muito pormenorizada pessoas, é a vital questão da segurança dos peões relativamente aos veículos, um tema que é crítico atualmente em Portugal, pois está marcado por « números negros » de idosos atropelados em zonas urbanas, sendo urgente a introdução de um « código da rua », em complemento ao existente Código da Estrada.</w:t>
      </w:r>
    </w:p>
    <w:p w14:paraId="4DB326F9" w14:textId="77777777" w:rsidR="00FB4675" w:rsidRPr="00D808B7" w:rsidRDefault="00FB4675" w:rsidP="00D808B7">
      <w:pPr>
        <w:spacing w:after="240" w:line="360" w:lineRule="auto"/>
        <w:rPr>
          <w:b w:val="0"/>
          <w:kern w:val="0"/>
          <w:sz w:val="22"/>
          <w:szCs w:val="22"/>
          <w:lang w:eastAsia="en-US" w:bidi="he-IL"/>
        </w:rPr>
      </w:pPr>
      <w:r w:rsidRPr="00D808B7">
        <w:rPr>
          <w:b w:val="0"/>
          <w:kern w:val="0"/>
          <w:sz w:val="22"/>
          <w:szCs w:val="22"/>
          <w:lang w:eastAsia="en-US" w:bidi="he-IL"/>
        </w:rPr>
        <w:t xml:space="preserve">E nesta matéria Alan </w:t>
      </w:r>
      <w:proofErr w:type="spellStart"/>
      <w:r w:rsidRPr="00D808B7">
        <w:rPr>
          <w:b w:val="0"/>
          <w:kern w:val="0"/>
          <w:sz w:val="22"/>
          <w:szCs w:val="22"/>
          <w:lang w:eastAsia="en-US" w:bidi="he-IL"/>
        </w:rPr>
        <w:t>Burnett</w:t>
      </w:r>
      <w:proofErr w:type="spellEnd"/>
      <w:r w:rsidRPr="00D808B7">
        <w:rPr>
          <w:b w:val="0"/>
          <w:kern w:val="0"/>
          <w:sz w:val="22"/>
          <w:szCs w:val="22"/>
          <w:lang w:eastAsia="en-US" w:bidi="he-IL"/>
        </w:rPr>
        <w:t xml:space="preserve"> aponta aspetos bem importantes, seja em termos da importância de bons transportes públicos e de passes para idosos, seja no que se refere aos hábitos e às fragilidades dos mais idosos enquanto peões: (pg. 7) </w:t>
      </w:r>
    </w:p>
    <w:p w14:paraId="6CEAEE08" w14:textId="77777777" w:rsidR="00FB4675" w:rsidRPr="00FB4675" w:rsidRDefault="00FB4675" w:rsidP="00FB4675">
      <w:pPr>
        <w:autoSpaceDE w:val="0"/>
        <w:autoSpaceDN w:val="0"/>
        <w:adjustRightInd w:val="0"/>
        <w:spacing w:after="120"/>
        <w:ind w:left="720"/>
        <w:rPr>
          <w:rFonts w:ascii="Arial Narrow" w:hAnsi="Arial Narrow" w:cs="Arial"/>
          <w:b w:val="0"/>
          <w:bCs/>
          <w:i/>
          <w:iCs/>
          <w:sz w:val="22"/>
          <w:szCs w:val="22"/>
          <w:lang w:val="en-US"/>
        </w:rPr>
      </w:pPr>
      <w:r w:rsidRPr="00FB4675">
        <w:rPr>
          <w:rFonts w:ascii="Arial Narrow" w:hAnsi="Arial Narrow" w:cs="Arial"/>
          <w:bCs/>
          <w:i/>
          <w:iCs/>
          <w:sz w:val="22"/>
          <w:szCs w:val="22"/>
          <w:lang w:val="en-US"/>
        </w:rPr>
        <w:t>.  Although they walk less than people in younger age groups, older people are considerably more likely to be killed, as pedestrians, in a road accident. People aged 70 and over walked on average nearly a third less than the population as a whole. In 2002, however, 3.7 per 100,000 of the population aged 70 and over were killed as pedestrians in road accidents, compared with a rate of 1.3 per 100,000 for the population as a whole.</w:t>
      </w:r>
    </w:p>
    <w:p w14:paraId="0BBA9601" w14:textId="77777777" w:rsidR="00FB4675" w:rsidRPr="00FB4675" w:rsidRDefault="00FB4675" w:rsidP="00D808B7">
      <w:pPr>
        <w:autoSpaceDE w:val="0"/>
        <w:autoSpaceDN w:val="0"/>
        <w:adjustRightInd w:val="0"/>
        <w:spacing w:after="240"/>
        <w:ind w:left="720"/>
        <w:rPr>
          <w:rFonts w:ascii="Arial Narrow" w:hAnsi="Arial Narrow" w:cs="Arial"/>
          <w:i/>
          <w:iCs/>
          <w:sz w:val="22"/>
          <w:szCs w:val="22"/>
          <w:lang w:val="en-US"/>
        </w:rPr>
      </w:pPr>
      <w:r w:rsidRPr="00D808B7">
        <w:rPr>
          <w:rFonts w:ascii="Arial Narrow" w:hAnsi="Arial Narrow" w:cs="Arial"/>
          <w:b w:val="0"/>
          <w:bCs/>
          <w:i/>
          <w:iCs/>
          <w:sz w:val="22"/>
          <w:szCs w:val="22"/>
          <w:lang w:val="en-US"/>
        </w:rPr>
        <w:t>. The ‘environmental’ barriers to making food shopping journeys on foot are ably described by Glass and Balfour (2003). They cite</w:t>
      </w:r>
      <w:r w:rsidRPr="00FB4675">
        <w:rPr>
          <w:rFonts w:ascii="Arial Narrow" w:hAnsi="Arial Narrow" w:cs="Arial"/>
          <w:i/>
          <w:iCs/>
          <w:sz w:val="22"/>
          <w:szCs w:val="22"/>
          <w:lang w:val="en-US"/>
        </w:rPr>
        <w:t xml:space="preserve"> </w:t>
      </w:r>
      <w:r w:rsidRPr="00FB4675">
        <w:rPr>
          <w:rFonts w:ascii="Arial Narrow" w:hAnsi="Arial Narrow" w:cs="Arial"/>
          <w:bCs/>
          <w:i/>
          <w:iCs/>
          <w:sz w:val="22"/>
          <w:szCs w:val="22"/>
          <w:lang w:val="en-US"/>
        </w:rPr>
        <w:t xml:space="preserve">poor-quality pavements, hilly terrain, inadequate street lighting, noise and pollution, threats to safety and inconsiderate and/or indifferent </w:t>
      </w:r>
      <w:proofErr w:type="spellStart"/>
      <w:r w:rsidRPr="00FB4675">
        <w:rPr>
          <w:rFonts w:ascii="Arial Narrow" w:hAnsi="Arial Narrow" w:cs="Arial"/>
          <w:bCs/>
          <w:i/>
          <w:iCs/>
          <w:sz w:val="22"/>
          <w:szCs w:val="22"/>
          <w:lang w:val="en-US"/>
        </w:rPr>
        <w:t>behaviour</w:t>
      </w:r>
      <w:proofErr w:type="spellEnd"/>
      <w:r w:rsidRPr="00FB4675">
        <w:rPr>
          <w:rFonts w:ascii="Arial Narrow" w:hAnsi="Arial Narrow" w:cs="Arial"/>
          <w:bCs/>
          <w:i/>
          <w:iCs/>
          <w:sz w:val="22"/>
          <w:szCs w:val="22"/>
          <w:lang w:val="en-US"/>
        </w:rPr>
        <w:t xml:space="preserve"> towards older, often vulnerable, people as ‘tipping points’</w:t>
      </w:r>
      <w:r w:rsidRPr="00D808B7">
        <w:rPr>
          <w:rFonts w:ascii="Arial Narrow" w:hAnsi="Arial Narrow" w:cs="Arial"/>
          <w:b w:val="0"/>
          <w:i/>
          <w:iCs/>
          <w:sz w:val="22"/>
          <w:szCs w:val="22"/>
          <w:lang w:val="en-US"/>
        </w:rPr>
        <w:t>: i.e. these constitute key elements in the decision whether to go out, or not and if so when, and where</w:t>
      </w:r>
      <w:r w:rsidRPr="00FB4675">
        <w:rPr>
          <w:rFonts w:ascii="Arial Narrow" w:hAnsi="Arial Narrow" w:cs="Arial"/>
          <w:i/>
          <w:iCs/>
          <w:sz w:val="22"/>
          <w:szCs w:val="22"/>
          <w:lang w:val="en-US"/>
        </w:rPr>
        <w:t>.</w:t>
      </w:r>
    </w:p>
    <w:p w14:paraId="1FFDDF7A" w14:textId="1CF3BA6E" w:rsidR="00FB4675" w:rsidRPr="00D808B7" w:rsidRDefault="00FB4675" w:rsidP="00D808B7">
      <w:pPr>
        <w:spacing w:after="240" w:line="360" w:lineRule="auto"/>
        <w:rPr>
          <w:bCs/>
          <w:kern w:val="0"/>
          <w:sz w:val="22"/>
          <w:szCs w:val="22"/>
          <w:lang w:eastAsia="en-US" w:bidi="he-IL"/>
        </w:rPr>
      </w:pPr>
      <w:r w:rsidRPr="00D808B7">
        <w:rPr>
          <w:b w:val="0"/>
          <w:kern w:val="0"/>
          <w:sz w:val="22"/>
          <w:szCs w:val="22"/>
          <w:lang w:eastAsia="en-US" w:bidi="he-IL"/>
        </w:rPr>
        <w:t xml:space="preserve">Alan </w:t>
      </w:r>
      <w:proofErr w:type="spellStart"/>
      <w:r w:rsidRPr="00D808B7">
        <w:rPr>
          <w:b w:val="0"/>
          <w:kern w:val="0"/>
          <w:sz w:val="22"/>
          <w:szCs w:val="22"/>
          <w:lang w:eastAsia="en-US" w:bidi="he-IL"/>
        </w:rPr>
        <w:t>Burnett</w:t>
      </w:r>
      <w:proofErr w:type="spellEnd"/>
      <w:r w:rsidRPr="00D808B7">
        <w:rPr>
          <w:b w:val="0"/>
          <w:kern w:val="0"/>
          <w:sz w:val="22"/>
          <w:szCs w:val="22"/>
          <w:lang w:eastAsia="en-US" w:bidi="he-IL"/>
        </w:rPr>
        <w:t xml:space="preserve"> sublinha finalmente (pg. 17) que « o acesso a uma hierarquia de equipamentos usados habitualmente por idosos pode e deve ser considerado/medido aplicando-se diversas distâncias-limite », </w:t>
      </w:r>
      <w:r w:rsidRPr="00D808B7">
        <w:rPr>
          <w:bCs/>
          <w:kern w:val="0"/>
          <w:sz w:val="22"/>
          <w:szCs w:val="22"/>
          <w:lang w:eastAsia="en-US" w:bidi="he-IL"/>
        </w:rPr>
        <w:t xml:space="preserve">e conclui o seu estudo com 30 páginas de uma muito recomendável bibliografia temática anotada. </w:t>
      </w:r>
    </w:p>
    <w:p w14:paraId="77C733BE" w14:textId="77777777" w:rsidR="00565F68" w:rsidRPr="00FB4675" w:rsidRDefault="00565F68" w:rsidP="00565F68">
      <w:pPr>
        <w:keepNext/>
        <w:spacing w:after="120"/>
        <w:outlineLvl w:val="1"/>
        <w:rPr>
          <w:b w:val="0"/>
          <w:i/>
          <w:kern w:val="0"/>
          <w:sz w:val="22"/>
          <w:szCs w:val="22"/>
          <w:lang w:eastAsia="en-US" w:bidi="he-IL"/>
        </w:rPr>
      </w:pPr>
    </w:p>
    <w:p w14:paraId="301900AD" w14:textId="77777777" w:rsidR="00565F68" w:rsidRPr="00FB4675" w:rsidRDefault="00565F68" w:rsidP="00565F68">
      <w:pPr>
        <w:keepNext/>
        <w:spacing w:after="120"/>
        <w:outlineLvl w:val="1"/>
        <w:rPr>
          <w:b w:val="0"/>
          <w:i/>
          <w:kern w:val="0"/>
          <w:sz w:val="22"/>
          <w:szCs w:val="22"/>
          <w:lang w:eastAsia="en-US" w:bidi="he-IL"/>
        </w:rPr>
      </w:pPr>
    </w:p>
    <w:p w14:paraId="4A3BC20A" w14:textId="77777777" w:rsidR="00565F68" w:rsidRPr="00FB4675" w:rsidRDefault="00565F68" w:rsidP="00565F68">
      <w:pPr>
        <w:rPr>
          <w:rFonts w:cs="Arial"/>
          <w:b w:val="0"/>
          <w:sz w:val="24"/>
          <w:szCs w:val="24"/>
          <w:highlight w:val="cyan"/>
        </w:rPr>
      </w:pPr>
    </w:p>
    <w:p w14:paraId="718FE7A0" w14:textId="77777777" w:rsidR="00565F68" w:rsidRPr="00FB4675" w:rsidRDefault="00565F68" w:rsidP="00565F68">
      <w:pPr>
        <w:rPr>
          <w:rFonts w:cs="Arial"/>
          <w:b w:val="0"/>
          <w:sz w:val="24"/>
          <w:szCs w:val="24"/>
          <w:highlight w:val="cyan"/>
        </w:rPr>
      </w:pPr>
    </w:p>
    <w:p w14:paraId="1DEEFBE7" w14:textId="3B8B9992" w:rsidR="007E7C4A" w:rsidRPr="00A03910" w:rsidRDefault="00565F68" w:rsidP="007E7C4A">
      <w:pPr>
        <w:pStyle w:val="Ttulo4"/>
      </w:pPr>
      <w:r w:rsidRPr="00A03910">
        <w:t>Bibliografia (referências práticas)</w:t>
      </w:r>
    </w:p>
    <w:p w14:paraId="7FDC52D0" w14:textId="77777777" w:rsidR="00B67D2B" w:rsidRPr="00B67D2B" w:rsidRDefault="00B67D2B" w:rsidP="00B67D2B">
      <w:pPr>
        <w:spacing w:after="120" w:line="360" w:lineRule="auto"/>
        <w:rPr>
          <w:b w:val="0"/>
          <w:kern w:val="0"/>
          <w:sz w:val="24"/>
          <w:szCs w:val="24"/>
          <w:lang w:val="fr-FR" w:eastAsia="en-US" w:bidi="he-IL"/>
        </w:rPr>
      </w:pPr>
      <w:r w:rsidRPr="00A03910">
        <w:rPr>
          <w:b w:val="0"/>
          <w:kern w:val="0"/>
          <w:sz w:val="24"/>
          <w:szCs w:val="24"/>
          <w:lang w:eastAsia="en-US" w:bidi="he-IL"/>
        </w:rPr>
        <w:t xml:space="preserve">AA. VV –  </w:t>
      </w:r>
      <w:proofErr w:type="spellStart"/>
      <w:r w:rsidRPr="00A03910">
        <w:rPr>
          <w:bCs/>
          <w:kern w:val="0"/>
          <w:sz w:val="24"/>
          <w:szCs w:val="24"/>
          <w:lang w:eastAsia="en-US" w:bidi="he-IL"/>
        </w:rPr>
        <w:t>Annexe</w:t>
      </w:r>
      <w:proofErr w:type="spellEnd"/>
      <w:r w:rsidRPr="00A03910">
        <w:rPr>
          <w:bCs/>
          <w:kern w:val="0"/>
          <w:sz w:val="24"/>
          <w:szCs w:val="24"/>
          <w:lang w:eastAsia="en-US" w:bidi="he-IL"/>
        </w:rPr>
        <w:t xml:space="preserve"> 6: </w:t>
      </w:r>
      <w:proofErr w:type="spellStart"/>
      <w:r w:rsidRPr="00A03910">
        <w:rPr>
          <w:bCs/>
          <w:kern w:val="0"/>
          <w:sz w:val="24"/>
          <w:szCs w:val="24"/>
          <w:lang w:eastAsia="en-US" w:bidi="he-IL"/>
        </w:rPr>
        <w:t>Accessibilité</w:t>
      </w:r>
      <w:proofErr w:type="spellEnd"/>
      <w:r w:rsidRPr="00A03910">
        <w:rPr>
          <w:bCs/>
          <w:kern w:val="0"/>
          <w:sz w:val="24"/>
          <w:szCs w:val="24"/>
          <w:lang w:eastAsia="en-US" w:bidi="he-IL"/>
        </w:rPr>
        <w:t xml:space="preserve"> </w:t>
      </w:r>
      <w:proofErr w:type="spellStart"/>
      <w:r w:rsidRPr="00A03910">
        <w:rPr>
          <w:bCs/>
          <w:kern w:val="0"/>
          <w:sz w:val="24"/>
          <w:szCs w:val="24"/>
          <w:lang w:eastAsia="en-US" w:bidi="he-IL"/>
        </w:rPr>
        <w:t>des</w:t>
      </w:r>
      <w:proofErr w:type="spellEnd"/>
      <w:r w:rsidRPr="00A03910">
        <w:rPr>
          <w:bCs/>
          <w:kern w:val="0"/>
          <w:sz w:val="24"/>
          <w:szCs w:val="24"/>
          <w:lang w:eastAsia="en-US" w:bidi="he-IL"/>
        </w:rPr>
        <w:t xml:space="preserve"> </w:t>
      </w:r>
      <w:proofErr w:type="spellStart"/>
      <w:r w:rsidRPr="00A03910">
        <w:rPr>
          <w:bCs/>
          <w:kern w:val="0"/>
          <w:sz w:val="24"/>
          <w:szCs w:val="24"/>
          <w:lang w:eastAsia="en-US" w:bidi="he-IL"/>
        </w:rPr>
        <w:t>bâtiments</w:t>
      </w:r>
      <w:proofErr w:type="spellEnd"/>
      <w:r w:rsidRPr="00A03910">
        <w:rPr>
          <w:bCs/>
          <w:kern w:val="0"/>
          <w:sz w:val="24"/>
          <w:szCs w:val="24"/>
          <w:lang w:eastAsia="en-US" w:bidi="he-IL"/>
        </w:rPr>
        <w:t xml:space="preserve"> d’</w:t>
      </w:r>
      <w:proofErr w:type="spellStart"/>
      <w:r w:rsidRPr="00A03910">
        <w:rPr>
          <w:bCs/>
          <w:kern w:val="0"/>
          <w:sz w:val="24"/>
          <w:szCs w:val="24"/>
          <w:lang w:eastAsia="en-US" w:bidi="he-IL"/>
        </w:rPr>
        <w:t>habitation</w:t>
      </w:r>
      <w:proofErr w:type="spellEnd"/>
      <w:r w:rsidRPr="00A03910">
        <w:rPr>
          <w:bCs/>
          <w:kern w:val="0"/>
          <w:sz w:val="24"/>
          <w:szCs w:val="24"/>
          <w:lang w:eastAsia="en-US" w:bidi="he-IL"/>
        </w:rPr>
        <w:t xml:space="preserve"> </w:t>
      </w:r>
      <w:proofErr w:type="spellStart"/>
      <w:r w:rsidRPr="00A03910">
        <w:rPr>
          <w:bCs/>
          <w:kern w:val="0"/>
          <w:sz w:val="24"/>
          <w:szCs w:val="24"/>
          <w:lang w:eastAsia="en-US" w:bidi="he-IL"/>
        </w:rPr>
        <w:t>collectifs</w:t>
      </w:r>
      <w:proofErr w:type="spellEnd"/>
      <w:r w:rsidRPr="00A03910">
        <w:rPr>
          <w:bCs/>
          <w:kern w:val="0"/>
          <w:sz w:val="24"/>
          <w:szCs w:val="24"/>
          <w:lang w:eastAsia="en-US" w:bidi="he-IL"/>
        </w:rPr>
        <w:t xml:space="preserve"> </w:t>
      </w:r>
      <w:proofErr w:type="spellStart"/>
      <w:r w:rsidRPr="00A03910">
        <w:rPr>
          <w:bCs/>
          <w:kern w:val="0"/>
          <w:sz w:val="24"/>
          <w:szCs w:val="24"/>
          <w:lang w:eastAsia="en-US" w:bidi="he-IL"/>
        </w:rPr>
        <w:t>neufs</w:t>
      </w:r>
      <w:proofErr w:type="spellEnd"/>
      <w:r w:rsidRPr="00A03910">
        <w:rPr>
          <w:b w:val="0"/>
          <w:kern w:val="0"/>
          <w:sz w:val="24"/>
          <w:szCs w:val="24"/>
          <w:lang w:eastAsia="en-US" w:bidi="he-IL"/>
        </w:rPr>
        <w:t xml:space="preserve">. </w:t>
      </w:r>
      <w:r w:rsidRPr="00B67D2B">
        <w:rPr>
          <w:b w:val="0"/>
          <w:kern w:val="0"/>
          <w:sz w:val="24"/>
          <w:szCs w:val="24"/>
          <w:lang w:val="fr-FR" w:eastAsia="en-US" w:bidi="he-IL"/>
        </w:rPr>
        <w:t xml:space="preserve">Paris: 2008. </w:t>
      </w:r>
      <w:r w:rsidRPr="00B67D2B">
        <w:rPr>
          <w:bCs/>
          <w:kern w:val="0"/>
          <w:sz w:val="24"/>
          <w:szCs w:val="24"/>
          <w:lang w:val="fr-FR" w:eastAsia="en-US" w:bidi="he-IL"/>
        </w:rPr>
        <w:t>Logement accessible : équipements, produits et services</w:t>
      </w:r>
      <w:r w:rsidRPr="00B67D2B">
        <w:rPr>
          <w:b w:val="0"/>
          <w:kern w:val="0"/>
          <w:sz w:val="24"/>
          <w:szCs w:val="24"/>
          <w:lang w:val="fr-FR" w:eastAsia="en-US" w:bidi="he-IL"/>
        </w:rPr>
        <w:t xml:space="preserve"> - Sites internetwww.design-puca.fr http://rp.urbanisme.equipement.gouv.fr/puca</w:t>
      </w:r>
    </w:p>
    <w:p w14:paraId="4262014E" w14:textId="77777777" w:rsidR="00B67D2B" w:rsidRPr="00A03910" w:rsidRDefault="00B67D2B" w:rsidP="00B67D2B">
      <w:pPr>
        <w:spacing w:after="120" w:line="360" w:lineRule="auto"/>
        <w:rPr>
          <w:b w:val="0"/>
          <w:kern w:val="0"/>
          <w:sz w:val="24"/>
          <w:szCs w:val="24"/>
          <w:lang w:val="fr-FR" w:eastAsia="en-US" w:bidi="he-IL"/>
        </w:rPr>
      </w:pPr>
      <w:r w:rsidRPr="00B67D2B">
        <w:rPr>
          <w:b w:val="0"/>
          <w:kern w:val="0"/>
          <w:sz w:val="24"/>
          <w:szCs w:val="24"/>
          <w:lang w:val="fr-FR" w:eastAsia="en-US" w:bidi="he-IL"/>
        </w:rPr>
        <w:t xml:space="preserve">AA. VV – </w:t>
      </w:r>
      <w:r w:rsidRPr="00B67D2B">
        <w:rPr>
          <w:bCs/>
          <w:kern w:val="0"/>
          <w:sz w:val="24"/>
          <w:szCs w:val="24"/>
          <w:lang w:val="fr-FR" w:eastAsia="en-US" w:bidi="he-IL"/>
        </w:rPr>
        <w:t>Atelier accessibilité et espaces du logement</w:t>
      </w:r>
      <w:r w:rsidRPr="00B67D2B">
        <w:rPr>
          <w:b w:val="0"/>
          <w:kern w:val="0"/>
          <w:sz w:val="24"/>
          <w:szCs w:val="24"/>
          <w:lang w:val="fr-FR" w:eastAsia="en-US" w:bidi="he-IL"/>
        </w:rPr>
        <w:t xml:space="preserve">. </w:t>
      </w:r>
      <w:r w:rsidRPr="00A03910">
        <w:rPr>
          <w:b w:val="0"/>
          <w:kern w:val="0"/>
          <w:sz w:val="24"/>
          <w:szCs w:val="24"/>
          <w:lang w:val="fr-FR" w:eastAsia="en-US" w:bidi="he-IL"/>
        </w:rPr>
        <w:t>Paris : Plan Urbanisme Construction Architecture (</w:t>
      </w:r>
      <w:proofErr w:type="spellStart"/>
      <w:r w:rsidRPr="00A03910">
        <w:rPr>
          <w:b w:val="0"/>
          <w:kern w:val="0"/>
          <w:sz w:val="24"/>
          <w:szCs w:val="24"/>
          <w:lang w:val="fr-FR" w:eastAsia="en-US" w:bidi="he-IL"/>
        </w:rPr>
        <w:t>Puca</w:t>
      </w:r>
      <w:proofErr w:type="spellEnd"/>
      <w:r w:rsidRPr="00A03910">
        <w:rPr>
          <w:b w:val="0"/>
          <w:kern w:val="0"/>
          <w:sz w:val="24"/>
          <w:szCs w:val="24"/>
          <w:lang w:val="fr-FR" w:eastAsia="en-US" w:bidi="he-IL"/>
        </w:rPr>
        <w:t xml:space="preserve">), supplément n°20 </w:t>
      </w:r>
      <w:proofErr w:type="spellStart"/>
      <w:r w:rsidRPr="00A03910">
        <w:rPr>
          <w:b w:val="0"/>
          <w:kern w:val="0"/>
          <w:sz w:val="24"/>
          <w:szCs w:val="24"/>
          <w:lang w:val="fr-FR" w:eastAsia="en-US" w:bidi="he-IL"/>
        </w:rPr>
        <w:t>janeiro-março</w:t>
      </w:r>
      <w:proofErr w:type="spellEnd"/>
      <w:r w:rsidRPr="00A03910">
        <w:rPr>
          <w:b w:val="0"/>
          <w:kern w:val="0"/>
          <w:sz w:val="24"/>
          <w:szCs w:val="24"/>
          <w:lang w:val="fr-FR" w:eastAsia="en-US" w:bidi="he-IL"/>
        </w:rPr>
        <w:t xml:space="preserve"> - Le journal d’informations du </w:t>
      </w:r>
      <w:proofErr w:type="spellStart"/>
      <w:r w:rsidRPr="00A03910">
        <w:rPr>
          <w:b w:val="0"/>
          <w:kern w:val="0"/>
          <w:sz w:val="24"/>
          <w:szCs w:val="24"/>
          <w:lang w:val="fr-FR" w:eastAsia="en-US" w:bidi="he-IL"/>
        </w:rPr>
        <w:t>puca</w:t>
      </w:r>
      <w:proofErr w:type="spellEnd"/>
      <w:r w:rsidRPr="00A03910">
        <w:rPr>
          <w:b w:val="0"/>
          <w:kern w:val="0"/>
          <w:sz w:val="24"/>
          <w:szCs w:val="24"/>
          <w:lang w:val="fr-FR" w:eastAsia="en-US" w:bidi="he-IL"/>
        </w:rPr>
        <w:t>, 2010.</w:t>
      </w:r>
    </w:p>
    <w:p w14:paraId="44D8DE09" w14:textId="77777777" w:rsidR="00B67D2B" w:rsidRPr="00B67D2B" w:rsidRDefault="00B67D2B" w:rsidP="00B67D2B">
      <w:pPr>
        <w:spacing w:after="120" w:line="360" w:lineRule="auto"/>
        <w:rPr>
          <w:b w:val="0"/>
          <w:kern w:val="0"/>
          <w:sz w:val="24"/>
          <w:szCs w:val="24"/>
          <w:lang w:val="en-US" w:eastAsia="en-US" w:bidi="he-IL"/>
        </w:rPr>
      </w:pPr>
      <w:r w:rsidRPr="00B67D2B">
        <w:rPr>
          <w:b w:val="0"/>
          <w:kern w:val="0"/>
          <w:sz w:val="24"/>
          <w:szCs w:val="24"/>
          <w:lang w:val="fr-FR" w:eastAsia="en-US" w:bidi="he-IL"/>
        </w:rPr>
        <w:t xml:space="preserve">AA. VV. – </w:t>
      </w:r>
      <w:r w:rsidRPr="00B67D2B">
        <w:rPr>
          <w:bCs/>
          <w:kern w:val="0"/>
          <w:sz w:val="24"/>
          <w:szCs w:val="24"/>
          <w:lang w:val="fr-FR" w:eastAsia="en-US" w:bidi="he-IL"/>
        </w:rPr>
        <w:t>Guide de l’Accessibilité pour Tous - Mise aux normes des établissements pour les Personnes à Mobilité Réduite</w:t>
      </w:r>
      <w:r w:rsidRPr="00B67D2B">
        <w:rPr>
          <w:b w:val="0"/>
          <w:kern w:val="0"/>
          <w:sz w:val="24"/>
          <w:szCs w:val="24"/>
          <w:lang w:val="fr-FR" w:eastAsia="en-US" w:bidi="he-IL"/>
        </w:rPr>
        <w:t xml:space="preserve">. Paris: 2017.Seuret, Franck - </w:t>
      </w:r>
      <w:r w:rsidRPr="00B67D2B">
        <w:rPr>
          <w:bCs/>
          <w:kern w:val="0"/>
          <w:sz w:val="24"/>
          <w:szCs w:val="24"/>
          <w:lang w:val="fr-FR" w:eastAsia="en-US" w:bidi="he-IL"/>
        </w:rPr>
        <w:t>Moins de normes d’accessibilité pour plus de logements neufs</w:t>
      </w:r>
      <w:r w:rsidRPr="00B67D2B">
        <w:rPr>
          <w:b w:val="0"/>
          <w:kern w:val="0"/>
          <w:sz w:val="24"/>
          <w:szCs w:val="24"/>
          <w:lang w:val="fr-FR" w:eastAsia="en-US" w:bidi="he-IL"/>
        </w:rPr>
        <w:t xml:space="preserve">. </w:t>
      </w:r>
      <w:r w:rsidRPr="00B67D2B">
        <w:rPr>
          <w:b w:val="0"/>
          <w:kern w:val="0"/>
          <w:sz w:val="24"/>
          <w:szCs w:val="24"/>
          <w:lang w:val="en-US" w:eastAsia="en-US" w:bidi="he-IL"/>
        </w:rPr>
        <w:t>2017.</w:t>
      </w:r>
    </w:p>
    <w:p w14:paraId="4ECACACC" w14:textId="77777777" w:rsidR="00B67D2B" w:rsidRPr="00B67D2B" w:rsidRDefault="00B67D2B" w:rsidP="00B67D2B">
      <w:pPr>
        <w:spacing w:after="120" w:line="360" w:lineRule="auto"/>
        <w:rPr>
          <w:b w:val="0"/>
          <w:kern w:val="0"/>
          <w:sz w:val="24"/>
          <w:szCs w:val="24"/>
          <w:lang w:val="en-US" w:eastAsia="en-US" w:bidi="he-IL"/>
        </w:rPr>
      </w:pPr>
      <w:r w:rsidRPr="00B67D2B">
        <w:rPr>
          <w:b w:val="0"/>
          <w:kern w:val="0"/>
          <w:sz w:val="24"/>
          <w:szCs w:val="24"/>
          <w:lang w:val="en-US" w:eastAsia="en-US" w:bidi="he-IL"/>
        </w:rPr>
        <w:t xml:space="preserve">Burnett, Alan </w:t>
      </w:r>
      <w:r w:rsidRPr="00B67D2B">
        <w:rPr>
          <w:bCs/>
          <w:kern w:val="0"/>
          <w:sz w:val="24"/>
          <w:szCs w:val="24"/>
          <w:lang w:val="en-US" w:eastAsia="en-US" w:bidi="he-IL"/>
        </w:rPr>
        <w:t>– In the right place Accessibility, local services and older people</w:t>
      </w:r>
      <w:r w:rsidRPr="00B67D2B">
        <w:rPr>
          <w:b w:val="0"/>
          <w:kern w:val="0"/>
          <w:sz w:val="24"/>
          <w:szCs w:val="24"/>
          <w:lang w:val="en-US" w:eastAsia="en-US" w:bidi="he-IL"/>
        </w:rPr>
        <w:t xml:space="preserve">. </w:t>
      </w:r>
      <w:proofErr w:type="spellStart"/>
      <w:r w:rsidRPr="00B67D2B">
        <w:rPr>
          <w:b w:val="0"/>
          <w:kern w:val="0"/>
          <w:sz w:val="24"/>
          <w:szCs w:val="24"/>
          <w:lang w:val="en-US" w:eastAsia="en-US" w:bidi="he-IL"/>
        </w:rPr>
        <w:t>Londres</w:t>
      </w:r>
      <w:proofErr w:type="spellEnd"/>
      <w:r w:rsidRPr="00B67D2B">
        <w:rPr>
          <w:b w:val="0"/>
          <w:kern w:val="0"/>
          <w:sz w:val="24"/>
          <w:szCs w:val="24"/>
          <w:lang w:val="en-US" w:eastAsia="en-US" w:bidi="he-IL"/>
        </w:rPr>
        <w:t>:  Help the Aged, 2005.</w:t>
      </w:r>
    </w:p>
    <w:p w14:paraId="54D2D18B" w14:textId="77777777" w:rsidR="00B67D2B" w:rsidRPr="00B67D2B" w:rsidRDefault="00B67D2B" w:rsidP="00B67D2B">
      <w:pPr>
        <w:spacing w:after="120" w:line="360" w:lineRule="auto"/>
        <w:rPr>
          <w:b w:val="0"/>
          <w:kern w:val="0"/>
          <w:sz w:val="24"/>
          <w:szCs w:val="24"/>
          <w:lang w:val="en-US" w:eastAsia="en-US" w:bidi="he-IL"/>
        </w:rPr>
      </w:pPr>
      <w:proofErr w:type="spellStart"/>
      <w:r w:rsidRPr="00B67D2B">
        <w:rPr>
          <w:b w:val="0"/>
          <w:kern w:val="0"/>
          <w:sz w:val="24"/>
          <w:szCs w:val="24"/>
          <w:lang w:val="en-US" w:eastAsia="en-US" w:bidi="he-IL"/>
        </w:rPr>
        <w:t>Habinteg</w:t>
      </w:r>
      <w:proofErr w:type="spellEnd"/>
      <w:r w:rsidRPr="00B67D2B">
        <w:rPr>
          <w:b w:val="0"/>
          <w:kern w:val="0"/>
          <w:sz w:val="24"/>
          <w:szCs w:val="24"/>
          <w:lang w:val="en-US" w:eastAsia="en-US" w:bidi="he-IL"/>
        </w:rPr>
        <w:t xml:space="preserve"> – </w:t>
      </w:r>
      <w:r w:rsidRPr="00B67D2B">
        <w:rPr>
          <w:bCs/>
          <w:kern w:val="0"/>
          <w:sz w:val="24"/>
          <w:szCs w:val="24"/>
          <w:lang w:val="en-US" w:eastAsia="en-US" w:bidi="he-IL"/>
        </w:rPr>
        <w:t>Lifetime Home (LTH) Revised Criteria</w:t>
      </w:r>
      <w:r w:rsidRPr="00B67D2B">
        <w:rPr>
          <w:b w:val="0"/>
          <w:kern w:val="0"/>
          <w:sz w:val="24"/>
          <w:szCs w:val="24"/>
          <w:lang w:val="en-US" w:eastAsia="en-US" w:bidi="he-IL"/>
        </w:rPr>
        <w:t xml:space="preserve">. </w:t>
      </w:r>
      <w:proofErr w:type="spellStart"/>
      <w:r w:rsidRPr="00B67D2B">
        <w:rPr>
          <w:b w:val="0"/>
          <w:kern w:val="0"/>
          <w:sz w:val="24"/>
          <w:szCs w:val="24"/>
          <w:lang w:val="en-US" w:eastAsia="en-US" w:bidi="he-IL"/>
        </w:rPr>
        <w:t>Londres</w:t>
      </w:r>
      <w:proofErr w:type="spellEnd"/>
      <w:r w:rsidRPr="00B67D2B">
        <w:rPr>
          <w:b w:val="0"/>
          <w:kern w:val="0"/>
          <w:sz w:val="24"/>
          <w:szCs w:val="24"/>
          <w:lang w:val="en-US" w:eastAsia="en-US" w:bidi="he-IL"/>
        </w:rPr>
        <w:t xml:space="preserve">: </w:t>
      </w:r>
      <w:proofErr w:type="spellStart"/>
      <w:r w:rsidRPr="00B67D2B">
        <w:rPr>
          <w:b w:val="0"/>
          <w:kern w:val="0"/>
          <w:sz w:val="24"/>
          <w:szCs w:val="24"/>
          <w:lang w:val="en-US" w:eastAsia="en-US" w:bidi="he-IL"/>
        </w:rPr>
        <w:t>Habinteg</w:t>
      </w:r>
      <w:proofErr w:type="spellEnd"/>
      <w:r w:rsidRPr="00B67D2B">
        <w:rPr>
          <w:b w:val="0"/>
          <w:kern w:val="0"/>
          <w:sz w:val="24"/>
          <w:szCs w:val="24"/>
          <w:lang w:val="en-US" w:eastAsia="en-US" w:bidi="he-IL"/>
        </w:rPr>
        <w:t xml:space="preserve"> Housing Association,  Revised Lifetime Homes Standard 2010.</w:t>
      </w:r>
    </w:p>
    <w:p w14:paraId="36BDAEBE" w14:textId="77777777" w:rsidR="00B67D2B" w:rsidRPr="00A03910" w:rsidRDefault="00B67D2B" w:rsidP="00B67D2B">
      <w:pPr>
        <w:spacing w:after="120" w:line="360" w:lineRule="auto"/>
        <w:rPr>
          <w:b w:val="0"/>
          <w:kern w:val="0"/>
          <w:sz w:val="24"/>
          <w:szCs w:val="24"/>
          <w:lang w:eastAsia="en-US" w:bidi="he-IL"/>
        </w:rPr>
      </w:pPr>
      <w:r w:rsidRPr="00B67D2B">
        <w:rPr>
          <w:b w:val="0"/>
          <w:kern w:val="0"/>
          <w:sz w:val="24"/>
          <w:szCs w:val="24"/>
          <w:lang w:val="en-US" w:eastAsia="en-US" w:bidi="he-IL"/>
        </w:rPr>
        <w:t xml:space="preserve">Scotts, Margie;  Saville-Smith,  Kay;  James, Bev – </w:t>
      </w:r>
      <w:r w:rsidRPr="00B67D2B">
        <w:rPr>
          <w:bCs/>
          <w:kern w:val="0"/>
          <w:sz w:val="24"/>
          <w:szCs w:val="24"/>
          <w:lang w:val="en-US" w:eastAsia="en-US" w:bidi="he-IL"/>
        </w:rPr>
        <w:t>International trends in accessible housing for people with disabilities: Working Paper 2</w:t>
      </w:r>
      <w:r w:rsidRPr="00B67D2B">
        <w:rPr>
          <w:b w:val="0"/>
          <w:kern w:val="0"/>
          <w:sz w:val="24"/>
          <w:szCs w:val="24"/>
          <w:lang w:val="en-US" w:eastAsia="en-US" w:bidi="he-IL"/>
        </w:rPr>
        <w:t xml:space="preserve">. </w:t>
      </w:r>
      <w:r w:rsidRPr="00A03910">
        <w:rPr>
          <w:b w:val="0"/>
          <w:kern w:val="0"/>
          <w:sz w:val="24"/>
          <w:szCs w:val="24"/>
          <w:lang w:eastAsia="en-US" w:bidi="he-IL"/>
        </w:rPr>
        <w:t xml:space="preserve">CRESA; </w:t>
      </w:r>
      <w:proofErr w:type="spellStart"/>
      <w:r w:rsidRPr="00A03910">
        <w:rPr>
          <w:b w:val="0"/>
          <w:kern w:val="0"/>
          <w:sz w:val="24"/>
          <w:szCs w:val="24"/>
          <w:lang w:eastAsia="en-US" w:bidi="he-IL"/>
        </w:rPr>
        <w:t>Public</w:t>
      </w:r>
      <w:proofErr w:type="spellEnd"/>
      <w:r w:rsidRPr="00A03910">
        <w:rPr>
          <w:b w:val="0"/>
          <w:kern w:val="0"/>
          <w:sz w:val="24"/>
          <w:szCs w:val="24"/>
          <w:lang w:eastAsia="en-US" w:bidi="he-IL"/>
        </w:rPr>
        <w:t xml:space="preserve"> </w:t>
      </w:r>
      <w:proofErr w:type="spellStart"/>
      <w:r w:rsidRPr="00A03910">
        <w:rPr>
          <w:b w:val="0"/>
          <w:kern w:val="0"/>
          <w:sz w:val="24"/>
          <w:szCs w:val="24"/>
          <w:lang w:eastAsia="en-US" w:bidi="he-IL"/>
        </w:rPr>
        <w:t>Policy</w:t>
      </w:r>
      <w:proofErr w:type="spellEnd"/>
      <w:r w:rsidRPr="00A03910">
        <w:rPr>
          <w:b w:val="0"/>
          <w:kern w:val="0"/>
          <w:sz w:val="24"/>
          <w:szCs w:val="24"/>
          <w:lang w:eastAsia="en-US" w:bidi="he-IL"/>
        </w:rPr>
        <w:t xml:space="preserve"> &amp; Research, 2007.</w:t>
      </w:r>
    </w:p>
    <w:p w14:paraId="5741E8D0" w14:textId="77777777" w:rsidR="004A2A07" w:rsidRPr="0030664B" w:rsidRDefault="004A2A07" w:rsidP="004A2A07">
      <w:pPr>
        <w:keepNext/>
        <w:spacing w:before="600" w:after="240" w:line="360" w:lineRule="auto"/>
        <w:outlineLvl w:val="1"/>
        <w:rPr>
          <w:rFonts w:cs="Arial"/>
          <w:i/>
          <w:kern w:val="0"/>
          <w:sz w:val="36"/>
          <w:szCs w:val="36"/>
          <w:u w:val="single"/>
          <w:lang w:eastAsia="en-US" w:bidi="he-IL"/>
        </w:rPr>
      </w:pPr>
      <w:r w:rsidRPr="0030664B">
        <w:rPr>
          <w:rFonts w:cs="Arial"/>
          <w:i/>
          <w:kern w:val="0"/>
          <w:sz w:val="36"/>
          <w:szCs w:val="36"/>
          <w:u w:val="single"/>
          <w:lang w:eastAsia="en-US" w:bidi="he-IL"/>
        </w:rPr>
        <w:lastRenderedPageBreak/>
        <w:t>Referências editoriais:</w:t>
      </w:r>
    </w:p>
    <w:p w14:paraId="168D5858" w14:textId="77777777" w:rsidR="004A2A07" w:rsidRDefault="004A2A07" w:rsidP="004A2A07">
      <w:pPr>
        <w:keepNext/>
        <w:spacing w:after="120" w:line="360" w:lineRule="auto"/>
        <w:outlineLvl w:val="1"/>
        <w:rPr>
          <w:i/>
          <w:sz w:val="22"/>
          <w:szCs w:val="22"/>
        </w:rPr>
      </w:pPr>
      <w:r>
        <w:rPr>
          <w:i/>
          <w:sz w:val="22"/>
          <w:szCs w:val="22"/>
        </w:rPr>
        <w:t>Primeiras edições e respetivos links</w:t>
      </w:r>
      <w:r w:rsidRPr="0030664B">
        <w:rPr>
          <w:i/>
          <w:sz w:val="22"/>
          <w:szCs w:val="22"/>
        </w:rPr>
        <w:t>:</w:t>
      </w:r>
    </w:p>
    <w:p w14:paraId="2CD2F438" w14:textId="0B55BC78" w:rsidR="004A2A07" w:rsidRPr="00864436" w:rsidRDefault="004A2A07" w:rsidP="00864436">
      <w:pPr>
        <w:keepNext/>
        <w:spacing w:after="120" w:line="360" w:lineRule="auto"/>
        <w:outlineLvl w:val="1"/>
        <w:rPr>
          <w:i/>
          <w:sz w:val="22"/>
          <w:szCs w:val="22"/>
        </w:rPr>
      </w:pPr>
      <w:bookmarkStart w:id="5" w:name="_Hlk118882770"/>
      <w:proofErr w:type="spellStart"/>
      <w:r w:rsidRPr="00673DC5">
        <w:rPr>
          <w:i/>
          <w:sz w:val="22"/>
          <w:szCs w:val="22"/>
        </w:rPr>
        <w:t>Infohabitar</w:t>
      </w:r>
      <w:proofErr w:type="spellEnd"/>
      <w:r w:rsidRPr="00673DC5">
        <w:rPr>
          <w:i/>
          <w:sz w:val="22"/>
          <w:szCs w:val="22"/>
        </w:rPr>
        <w:t>, Ano XVIII, n.º 8</w:t>
      </w:r>
      <w:r w:rsidR="007E7C4A">
        <w:rPr>
          <w:i/>
          <w:sz w:val="22"/>
          <w:szCs w:val="22"/>
        </w:rPr>
        <w:t>1</w:t>
      </w:r>
      <w:r w:rsidR="00AE55B1">
        <w:rPr>
          <w:i/>
          <w:sz w:val="22"/>
          <w:szCs w:val="22"/>
        </w:rPr>
        <w:t>3</w:t>
      </w:r>
      <w:r w:rsidRPr="00673DC5">
        <w:rPr>
          <w:i/>
          <w:sz w:val="22"/>
          <w:szCs w:val="22"/>
        </w:rPr>
        <w:t xml:space="preserve"> – </w:t>
      </w:r>
      <w:hyperlink r:id="rId9" w:tgtFrame="_blank" w:history="1">
        <w:r w:rsidR="00864436" w:rsidRPr="00864436">
          <w:rPr>
            <w:i/>
            <w:sz w:val="22"/>
            <w:szCs w:val="22"/>
          </w:rPr>
          <w:t>Acessibilidade</w:t>
        </w:r>
        <w:r w:rsidR="00864436">
          <w:rPr>
            <w:i/>
            <w:sz w:val="22"/>
            <w:szCs w:val="22"/>
          </w:rPr>
          <w:t xml:space="preserve"> </w:t>
        </w:r>
        <w:r w:rsidR="00864436" w:rsidRPr="00864436">
          <w:rPr>
            <w:i/>
            <w:sz w:val="22"/>
            <w:szCs w:val="22"/>
          </w:rPr>
          <w:t xml:space="preserve">residencial e habitantes fragilizados “I” - versão de trabalho e base bibliográfica – </w:t>
        </w:r>
        <w:proofErr w:type="spellStart"/>
        <w:r w:rsidR="00864436" w:rsidRPr="00864436">
          <w:rPr>
            <w:i/>
            <w:sz w:val="22"/>
            <w:szCs w:val="22"/>
          </w:rPr>
          <w:t>Infohabitar</w:t>
        </w:r>
        <w:proofErr w:type="spellEnd"/>
        <w:r w:rsidR="00864436" w:rsidRPr="00864436">
          <w:rPr>
            <w:i/>
            <w:sz w:val="22"/>
            <w:szCs w:val="22"/>
          </w:rPr>
          <w:t xml:space="preserve"> # 813</w:t>
        </w:r>
      </w:hyperlink>
      <w:r w:rsidR="00864436">
        <w:rPr>
          <w:i/>
          <w:sz w:val="22"/>
          <w:szCs w:val="22"/>
        </w:rPr>
        <w:t xml:space="preserve">. </w:t>
      </w:r>
      <w:r w:rsidRPr="00864436">
        <w:rPr>
          <w:i/>
          <w:sz w:val="22"/>
          <w:szCs w:val="22"/>
        </w:rPr>
        <w:t xml:space="preserve"> </w:t>
      </w:r>
      <w:bookmarkStart w:id="6" w:name="_Hlk118884067"/>
      <w:r w:rsidRPr="00864436">
        <w:rPr>
          <w:i/>
          <w:sz w:val="22"/>
          <w:szCs w:val="22"/>
        </w:rPr>
        <w:t xml:space="preserve">Lisboa, quarta-feira, </w:t>
      </w:r>
      <w:r w:rsidR="00864436">
        <w:rPr>
          <w:i/>
          <w:sz w:val="22"/>
          <w:szCs w:val="22"/>
        </w:rPr>
        <w:t>abril</w:t>
      </w:r>
      <w:r w:rsidRPr="00864436">
        <w:rPr>
          <w:i/>
          <w:sz w:val="22"/>
          <w:szCs w:val="22"/>
        </w:rPr>
        <w:t xml:space="preserve"> </w:t>
      </w:r>
      <w:r w:rsidR="00864436">
        <w:rPr>
          <w:i/>
          <w:sz w:val="22"/>
          <w:szCs w:val="22"/>
        </w:rPr>
        <w:t>21</w:t>
      </w:r>
      <w:r w:rsidRPr="00864436">
        <w:rPr>
          <w:i/>
          <w:sz w:val="22"/>
          <w:szCs w:val="22"/>
        </w:rPr>
        <w:t>, 2022.</w:t>
      </w:r>
      <w:bookmarkEnd w:id="6"/>
    </w:p>
    <w:bookmarkEnd w:id="5"/>
    <w:p w14:paraId="3049691F" w14:textId="2E6D5757" w:rsidR="00434C99" w:rsidRDefault="00864436" w:rsidP="00434C99">
      <w:pPr>
        <w:keepNext/>
        <w:spacing w:after="120" w:line="360" w:lineRule="auto"/>
        <w:outlineLvl w:val="1"/>
        <w:rPr>
          <w:i/>
          <w:sz w:val="22"/>
          <w:szCs w:val="22"/>
        </w:rPr>
      </w:pPr>
      <w:r>
        <w:rPr>
          <w:i/>
          <w:sz w:val="22"/>
          <w:szCs w:val="22"/>
        </w:rPr>
        <w:fldChar w:fldCharType="begin"/>
      </w:r>
      <w:r>
        <w:rPr>
          <w:i/>
          <w:sz w:val="22"/>
          <w:szCs w:val="22"/>
        </w:rPr>
        <w:instrText xml:space="preserve"> HYPERLINK "</w:instrText>
      </w:r>
      <w:r w:rsidRPr="00864436">
        <w:rPr>
          <w:i/>
          <w:sz w:val="22"/>
          <w:szCs w:val="22"/>
        </w:rPr>
        <w:instrText>http://infohabitar.blogspot.com/2022/04/acessibilidade-residencial-e-habitantes.html</w:instrText>
      </w:r>
      <w:r>
        <w:rPr>
          <w:i/>
          <w:sz w:val="22"/>
          <w:szCs w:val="22"/>
        </w:rPr>
        <w:instrText xml:space="preserve">" </w:instrText>
      </w:r>
      <w:r>
        <w:rPr>
          <w:i/>
          <w:sz w:val="22"/>
          <w:szCs w:val="22"/>
        </w:rPr>
      </w:r>
      <w:r>
        <w:rPr>
          <w:i/>
          <w:sz w:val="22"/>
          <w:szCs w:val="22"/>
        </w:rPr>
        <w:fldChar w:fldCharType="separate"/>
      </w:r>
      <w:r w:rsidRPr="00527BAF">
        <w:rPr>
          <w:rStyle w:val="Hiperligao"/>
          <w:i/>
          <w:sz w:val="22"/>
          <w:szCs w:val="22"/>
        </w:rPr>
        <w:t>http://infohabitar.blogspot.com/2022/04/acessibilidade-residencial-e-habitantes.html</w:t>
      </w:r>
      <w:r>
        <w:rPr>
          <w:i/>
          <w:sz w:val="22"/>
          <w:szCs w:val="22"/>
        </w:rPr>
        <w:fldChar w:fldCharType="end"/>
      </w:r>
    </w:p>
    <w:p w14:paraId="149830A9" w14:textId="77777777" w:rsidR="00864436" w:rsidRDefault="00864436" w:rsidP="00434C99">
      <w:pPr>
        <w:keepNext/>
        <w:spacing w:after="120" w:line="360" w:lineRule="auto"/>
        <w:outlineLvl w:val="1"/>
        <w:rPr>
          <w:i/>
          <w:sz w:val="22"/>
          <w:szCs w:val="22"/>
        </w:rPr>
      </w:pPr>
    </w:p>
    <w:p w14:paraId="33EFC4A9" w14:textId="4368C8EB" w:rsidR="004A2A07" w:rsidRPr="00864436" w:rsidRDefault="004A2A07" w:rsidP="00864436">
      <w:pPr>
        <w:keepNext/>
        <w:spacing w:after="120" w:line="360" w:lineRule="auto"/>
        <w:outlineLvl w:val="1"/>
        <w:rPr>
          <w:i/>
          <w:sz w:val="22"/>
          <w:szCs w:val="22"/>
        </w:rPr>
      </w:pPr>
      <w:bookmarkStart w:id="7" w:name="_Hlk118882802"/>
      <w:proofErr w:type="spellStart"/>
      <w:r w:rsidRPr="00673DC5">
        <w:rPr>
          <w:i/>
          <w:sz w:val="22"/>
          <w:szCs w:val="22"/>
        </w:rPr>
        <w:t>Infohabitar</w:t>
      </w:r>
      <w:proofErr w:type="spellEnd"/>
      <w:r w:rsidRPr="00673DC5">
        <w:rPr>
          <w:i/>
          <w:sz w:val="22"/>
          <w:szCs w:val="22"/>
        </w:rPr>
        <w:t>, Ano XVIII, n.º 8</w:t>
      </w:r>
      <w:r w:rsidR="007E7C4A">
        <w:rPr>
          <w:i/>
          <w:sz w:val="22"/>
          <w:szCs w:val="22"/>
        </w:rPr>
        <w:t>1</w:t>
      </w:r>
      <w:r w:rsidR="00AE55B1">
        <w:rPr>
          <w:i/>
          <w:sz w:val="22"/>
          <w:szCs w:val="22"/>
        </w:rPr>
        <w:t>4</w:t>
      </w:r>
      <w:r w:rsidRPr="00673DC5">
        <w:rPr>
          <w:i/>
          <w:sz w:val="22"/>
          <w:szCs w:val="22"/>
        </w:rPr>
        <w:t xml:space="preserve"> –  </w:t>
      </w:r>
      <w:hyperlink r:id="rId10" w:tgtFrame="_blank" w:history="1">
        <w:r w:rsidR="00864436" w:rsidRPr="00864436">
          <w:rPr>
            <w:i/>
            <w:sz w:val="22"/>
            <w:szCs w:val="22"/>
          </w:rPr>
          <w:t>Acessibilidade</w:t>
        </w:r>
        <w:r w:rsidR="00864436">
          <w:rPr>
            <w:i/>
            <w:sz w:val="22"/>
            <w:szCs w:val="22"/>
          </w:rPr>
          <w:t xml:space="preserve"> </w:t>
        </w:r>
        <w:r w:rsidR="00864436" w:rsidRPr="00864436">
          <w:rPr>
            <w:i/>
            <w:sz w:val="22"/>
            <w:szCs w:val="22"/>
          </w:rPr>
          <w:t xml:space="preserve">residencial e habitantes fragilizados “II” - versão de trabalho e base bibliográfica – </w:t>
        </w:r>
        <w:proofErr w:type="spellStart"/>
        <w:r w:rsidR="00864436" w:rsidRPr="00864436">
          <w:rPr>
            <w:i/>
            <w:sz w:val="22"/>
            <w:szCs w:val="22"/>
          </w:rPr>
          <w:t>Infohabitar</w:t>
        </w:r>
        <w:proofErr w:type="spellEnd"/>
        <w:r w:rsidR="00864436" w:rsidRPr="00864436">
          <w:rPr>
            <w:i/>
            <w:sz w:val="22"/>
            <w:szCs w:val="22"/>
          </w:rPr>
          <w:t xml:space="preserve"> # 814</w:t>
        </w:r>
      </w:hyperlink>
      <w:r w:rsidR="00434C99" w:rsidRPr="00864436">
        <w:rPr>
          <w:i/>
          <w:sz w:val="22"/>
          <w:szCs w:val="22"/>
        </w:rPr>
        <w:t xml:space="preserve">. </w:t>
      </w:r>
      <w:bookmarkStart w:id="8" w:name="_Hlk118884124"/>
      <w:r w:rsidRPr="00864436">
        <w:rPr>
          <w:i/>
          <w:sz w:val="22"/>
          <w:szCs w:val="22"/>
        </w:rPr>
        <w:t xml:space="preserve">Lisboa, quarta-feira, </w:t>
      </w:r>
      <w:r w:rsidR="00434C99" w:rsidRPr="00864436">
        <w:rPr>
          <w:i/>
          <w:sz w:val="22"/>
          <w:szCs w:val="22"/>
        </w:rPr>
        <w:t>abril</w:t>
      </w:r>
      <w:r w:rsidRPr="00864436">
        <w:rPr>
          <w:i/>
          <w:sz w:val="22"/>
          <w:szCs w:val="22"/>
        </w:rPr>
        <w:t xml:space="preserve"> </w:t>
      </w:r>
      <w:r w:rsidR="00864436">
        <w:rPr>
          <w:i/>
          <w:sz w:val="22"/>
          <w:szCs w:val="22"/>
        </w:rPr>
        <w:t>27</w:t>
      </w:r>
      <w:r w:rsidRPr="00864436">
        <w:rPr>
          <w:i/>
          <w:sz w:val="22"/>
          <w:szCs w:val="22"/>
        </w:rPr>
        <w:t>, 2022.</w:t>
      </w:r>
    </w:p>
    <w:bookmarkEnd w:id="7"/>
    <w:bookmarkEnd w:id="8"/>
    <w:p w14:paraId="080C880F" w14:textId="7E80A0A3" w:rsidR="00434C99" w:rsidRDefault="00864436" w:rsidP="004A2A07">
      <w:pPr>
        <w:keepNext/>
        <w:spacing w:after="120" w:line="360" w:lineRule="auto"/>
        <w:outlineLvl w:val="1"/>
        <w:rPr>
          <w:i/>
          <w:sz w:val="22"/>
          <w:szCs w:val="22"/>
        </w:rPr>
      </w:pPr>
      <w:r>
        <w:rPr>
          <w:i/>
          <w:sz w:val="22"/>
          <w:szCs w:val="22"/>
        </w:rPr>
        <w:fldChar w:fldCharType="begin"/>
      </w:r>
      <w:r>
        <w:rPr>
          <w:i/>
          <w:sz w:val="22"/>
          <w:szCs w:val="22"/>
        </w:rPr>
        <w:instrText xml:space="preserve"> HYPERLINK "</w:instrText>
      </w:r>
      <w:r w:rsidRPr="00864436">
        <w:rPr>
          <w:i/>
          <w:sz w:val="22"/>
          <w:szCs w:val="22"/>
        </w:rPr>
        <w:instrText>http://infohabitar.blogspot.com/2022/04/acessibilidade-residencial-e-habitantes_27.html</w:instrText>
      </w:r>
      <w:r>
        <w:rPr>
          <w:i/>
          <w:sz w:val="22"/>
          <w:szCs w:val="22"/>
        </w:rPr>
        <w:instrText xml:space="preserve">" </w:instrText>
      </w:r>
      <w:r>
        <w:rPr>
          <w:i/>
          <w:sz w:val="22"/>
          <w:szCs w:val="22"/>
        </w:rPr>
      </w:r>
      <w:r>
        <w:rPr>
          <w:i/>
          <w:sz w:val="22"/>
          <w:szCs w:val="22"/>
        </w:rPr>
        <w:fldChar w:fldCharType="separate"/>
      </w:r>
      <w:r w:rsidRPr="00527BAF">
        <w:rPr>
          <w:rStyle w:val="Hiperligao"/>
          <w:i/>
          <w:sz w:val="22"/>
          <w:szCs w:val="22"/>
        </w:rPr>
        <w:t>http://infohabitar.blogspot.com/2022/04/acessibilidade-residencial-e-habitantes_27.html</w:t>
      </w:r>
      <w:r>
        <w:rPr>
          <w:i/>
          <w:sz w:val="22"/>
          <w:szCs w:val="22"/>
        </w:rPr>
        <w:fldChar w:fldCharType="end"/>
      </w:r>
    </w:p>
    <w:p w14:paraId="32FB5976" w14:textId="77777777" w:rsidR="00864436" w:rsidRDefault="00864436" w:rsidP="004A2A07">
      <w:pPr>
        <w:keepNext/>
        <w:spacing w:after="120" w:line="360" w:lineRule="auto"/>
        <w:outlineLvl w:val="1"/>
        <w:rPr>
          <w:i/>
          <w:sz w:val="22"/>
          <w:szCs w:val="22"/>
        </w:rPr>
      </w:pPr>
    </w:p>
    <w:p w14:paraId="4FDAEEA1" w14:textId="77777777" w:rsidR="004A2A07" w:rsidRDefault="004A2A07" w:rsidP="004A2A07">
      <w:pPr>
        <w:keepNext/>
        <w:spacing w:after="120" w:line="360" w:lineRule="auto"/>
        <w:outlineLvl w:val="1"/>
        <w:rPr>
          <w:i/>
          <w:sz w:val="22"/>
          <w:szCs w:val="22"/>
        </w:rPr>
      </w:pPr>
    </w:p>
    <w:p w14:paraId="06B35E91" w14:textId="2DE42111" w:rsidR="00447C30" w:rsidRDefault="00447C30" w:rsidP="00447C30">
      <w:pPr>
        <w:spacing w:after="240" w:line="360" w:lineRule="auto"/>
        <w:rPr>
          <w:i/>
          <w:color w:val="000000"/>
          <w:sz w:val="22"/>
          <w:szCs w:val="22"/>
        </w:rPr>
      </w:pPr>
      <w:r w:rsidRPr="0030664B">
        <w:rPr>
          <w:i/>
          <w:color w:val="000000"/>
          <w:sz w:val="22"/>
          <w:szCs w:val="22"/>
          <w:u w:val="single"/>
        </w:rPr>
        <w:t>Etiquetas/palavras chave</w:t>
      </w:r>
      <w:r w:rsidRPr="0030664B">
        <w:rPr>
          <w:i/>
          <w:color w:val="000000"/>
          <w:sz w:val="22"/>
          <w:szCs w:val="22"/>
        </w:rPr>
        <w:t xml:space="preserve">: </w:t>
      </w:r>
      <w:r>
        <w:rPr>
          <w:i/>
          <w:color w:val="000000"/>
          <w:sz w:val="22"/>
          <w:szCs w:val="22"/>
        </w:rPr>
        <w:t>habitação, habitação intergeracional, habitação para idosos, intergeracionalidade</w:t>
      </w:r>
    </w:p>
    <w:p w14:paraId="23D55408" w14:textId="77777777" w:rsidR="00434C99" w:rsidRDefault="00434C99" w:rsidP="00447C30">
      <w:pPr>
        <w:spacing w:after="240" w:line="360" w:lineRule="auto"/>
        <w:rPr>
          <w:i/>
          <w:color w:val="000000"/>
          <w:sz w:val="22"/>
          <w:szCs w:val="22"/>
        </w:rPr>
      </w:pPr>
    </w:p>
    <w:p w14:paraId="48A2DE50" w14:textId="2CAB596F" w:rsidR="009506F1" w:rsidRPr="009506F1" w:rsidRDefault="009506F1" w:rsidP="009506F1">
      <w:pPr>
        <w:spacing w:after="120"/>
        <w:rPr>
          <w:b w:val="0"/>
          <w:i/>
          <w:color w:val="000000"/>
          <w:sz w:val="22"/>
          <w:szCs w:val="22"/>
          <w:u w:val="single"/>
        </w:rPr>
      </w:pPr>
      <w:r w:rsidRPr="009506F1">
        <w:rPr>
          <w:b w:val="0"/>
          <w:i/>
          <w:color w:val="000000"/>
          <w:sz w:val="22"/>
          <w:szCs w:val="22"/>
          <w:u w:val="single"/>
        </w:rPr>
        <w:t xml:space="preserve">Nota editorial da </w:t>
      </w:r>
      <w:proofErr w:type="spellStart"/>
      <w:r w:rsidRPr="009506F1">
        <w:rPr>
          <w:b w:val="0"/>
          <w:i/>
          <w:color w:val="000000"/>
          <w:sz w:val="22"/>
          <w:szCs w:val="22"/>
          <w:u w:val="single"/>
        </w:rPr>
        <w:t>Infohabitar</w:t>
      </w:r>
      <w:proofErr w:type="spellEnd"/>
      <w:r w:rsidRPr="009506F1">
        <w:rPr>
          <w:b w:val="0"/>
          <w:i/>
          <w:color w:val="000000"/>
          <w:sz w:val="22"/>
          <w:szCs w:val="22"/>
          <w:u w:val="single"/>
        </w:rPr>
        <w:t>:</w:t>
      </w:r>
    </w:p>
    <w:p w14:paraId="2B37891E" w14:textId="70AED743" w:rsidR="009506F1" w:rsidRPr="009506F1" w:rsidRDefault="009506F1" w:rsidP="009506F1">
      <w:pPr>
        <w:spacing w:after="240"/>
        <w:rPr>
          <w:b w:val="0"/>
          <w:i/>
          <w:color w:val="000000"/>
          <w:sz w:val="22"/>
          <w:szCs w:val="22"/>
        </w:rPr>
      </w:pPr>
      <w:r w:rsidRPr="009506F1">
        <w:rPr>
          <w:b w:val="0"/>
          <w:i/>
          <w:color w:val="000000"/>
          <w:sz w:val="22"/>
          <w:szCs w:val="22"/>
        </w:rPr>
        <w:t xml:space="preserve">Embora a edição dos artigos na </w:t>
      </w:r>
      <w:proofErr w:type="spellStart"/>
      <w:r w:rsidRPr="009506F1">
        <w:rPr>
          <w:b w:val="0"/>
          <w:i/>
          <w:color w:val="000000"/>
          <w:sz w:val="22"/>
          <w:szCs w:val="22"/>
        </w:rPr>
        <w:t>Infohabitar</w:t>
      </w:r>
      <w:proofErr w:type="spellEnd"/>
      <w:r w:rsidRPr="009506F1">
        <w:rPr>
          <w:b w:val="0"/>
          <w:i/>
          <w:color w:val="000000"/>
          <w:sz w:val="22"/>
          <w:szCs w:val="22"/>
        </w:rPr>
        <w:t xml:space="preserve"> seja ponderada, caso a caso, pelo corpo editorial, no sentido de se tentar assegurar uma linha de edição marcada por um significativo nível técnico e científico, as opiniões expressas nos artigos e comentários apenas traduzem o pensamento e as posições individuais dos </w:t>
      </w:r>
      <w:proofErr w:type="spellStart"/>
      <w:r w:rsidRPr="009506F1">
        <w:rPr>
          <w:b w:val="0"/>
          <w:i/>
          <w:color w:val="000000"/>
          <w:sz w:val="22"/>
          <w:szCs w:val="22"/>
        </w:rPr>
        <w:t>respectivos</w:t>
      </w:r>
      <w:proofErr w:type="spellEnd"/>
      <w:r w:rsidRPr="009506F1">
        <w:rPr>
          <w:b w:val="0"/>
          <w:i/>
          <w:color w:val="000000"/>
          <w:sz w:val="22"/>
          <w:szCs w:val="22"/>
        </w:rPr>
        <w:t xml:space="preserve"> autores desses artigos e comentários, sendo portanto da exclusiva responsabilidade dos mesmos autores.</w:t>
      </w:r>
    </w:p>
    <w:p w14:paraId="2A3F9414" w14:textId="77777777" w:rsidR="00447C30" w:rsidRDefault="00447C30" w:rsidP="00447C30">
      <w:pPr>
        <w:spacing w:after="240" w:line="360" w:lineRule="auto"/>
        <w:rPr>
          <w:i/>
          <w:color w:val="000000"/>
          <w:sz w:val="22"/>
          <w:szCs w:val="22"/>
        </w:rPr>
      </w:pPr>
    </w:p>
    <w:p w14:paraId="360E4FB3" w14:textId="77777777" w:rsidR="00713651" w:rsidRPr="0030664B" w:rsidRDefault="00713651" w:rsidP="00447C30">
      <w:pPr>
        <w:spacing w:after="240" w:line="360" w:lineRule="auto"/>
        <w:rPr>
          <w:i/>
          <w:color w:val="000000"/>
          <w:sz w:val="22"/>
          <w:szCs w:val="22"/>
        </w:rPr>
      </w:pPr>
    </w:p>
    <w:p w14:paraId="4FF3409B" w14:textId="77777777" w:rsidR="00447C30" w:rsidRPr="0030664B" w:rsidRDefault="00447C30" w:rsidP="00447C30">
      <w:pPr>
        <w:spacing w:line="360" w:lineRule="auto"/>
        <w:rPr>
          <w:bCs/>
          <w:i/>
          <w:color w:val="000000"/>
          <w:sz w:val="56"/>
          <w:szCs w:val="56"/>
        </w:rPr>
      </w:pPr>
      <w:proofErr w:type="spellStart"/>
      <w:r w:rsidRPr="0030664B">
        <w:rPr>
          <w:bCs/>
          <w:i/>
          <w:color w:val="000000"/>
          <w:sz w:val="56"/>
          <w:szCs w:val="56"/>
        </w:rPr>
        <w:t>Infohabitar</w:t>
      </w:r>
      <w:proofErr w:type="spellEnd"/>
    </w:p>
    <w:p w14:paraId="42024829" w14:textId="77777777" w:rsidR="00447C30" w:rsidRPr="0030664B" w:rsidRDefault="00447C30" w:rsidP="00447C30">
      <w:pPr>
        <w:spacing w:after="120" w:line="360" w:lineRule="auto"/>
        <w:rPr>
          <w:bCs/>
          <w:i/>
          <w:color w:val="000000"/>
          <w:sz w:val="24"/>
          <w:szCs w:val="24"/>
        </w:rPr>
      </w:pPr>
      <w:r w:rsidRPr="0030664B">
        <w:rPr>
          <w:bCs/>
          <w:i/>
          <w:color w:val="000000"/>
          <w:sz w:val="24"/>
          <w:szCs w:val="24"/>
        </w:rPr>
        <w:t>Editor: António Baptista Coelho, Investigador Principal do LNEC</w:t>
      </w:r>
    </w:p>
    <w:p w14:paraId="6C971C2B" w14:textId="77777777" w:rsidR="00447C30" w:rsidRPr="0030664B" w:rsidRDefault="00000000" w:rsidP="00447C30">
      <w:pPr>
        <w:spacing w:after="240" w:line="360" w:lineRule="auto"/>
        <w:rPr>
          <w:bCs/>
          <w:i/>
          <w:color w:val="000000"/>
          <w:sz w:val="24"/>
          <w:szCs w:val="24"/>
        </w:rPr>
      </w:pPr>
      <w:hyperlink r:id="rId11" w:history="1">
        <w:r w:rsidR="00447C30" w:rsidRPr="0030664B">
          <w:rPr>
            <w:rStyle w:val="Hiperligao"/>
            <w:bCs/>
            <w:i/>
            <w:sz w:val="24"/>
            <w:szCs w:val="24"/>
          </w:rPr>
          <w:t>abc.infohabitar@gmail.com</w:t>
        </w:r>
      </w:hyperlink>
      <w:r w:rsidR="00447C30" w:rsidRPr="0030664B">
        <w:rPr>
          <w:bCs/>
          <w:i/>
          <w:color w:val="000000"/>
          <w:sz w:val="24"/>
          <w:szCs w:val="24"/>
        </w:rPr>
        <w:t xml:space="preserve">, </w:t>
      </w:r>
      <w:hyperlink r:id="rId12" w:history="1">
        <w:r w:rsidR="00447C30" w:rsidRPr="0030664B">
          <w:rPr>
            <w:rStyle w:val="Hiperligao"/>
            <w:bCs/>
            <w:i/>
            <w:color w:val="000000"/>
            <w:sz w:val="24"/>
            <w:szCs w:val="24"/>
          </w:rPr>
          <w:t>abc@lnec.pt</w:t>
        </w:r>
      </w:hyperlink>
      <w:r w:rsidR="00447C30" w:rsidRPr="0030664B">
        <w:rPr>
          <w:bCs/>
          <w:i/>
          <w:color w:val="000000"/>
          <w:sz w:val="24"/>
          <w:szCs w:val="24"/>
        </w:rPr>
        <w:t xml:space="preserve"> </w:t>
      </w:r>
    </w:p>
    <w:p w14:paraId="7C207E33" w14:textId="43163AF5" w:rsidR="00447C30" w:rsidRPr="0030664B" w:rsidRDefault="00447C30" w:rsidP="00447C30">
      <w:pPr>
        <w:spacing w:after="240" w:line="360" w:lineRule="auto"/>
        <w:rPr>
          <w:bCs/>
          <w:i/>
          <w:color w:val="000000"/>
          <w:sz w:val="24"/>
          <w:szCs w:val="24"/>
        </w:rPr>
      </w:pPr>
      <w:r w:rsidRPr="0030664B">
        <w:rPr>
          <w:bCs/>
          <w:i/>
          <w:color w:val="000000"/>
          <w:sz w:val="24"/>
          <w:szCs w:val="24"/>
        </w:rPr>
        <w:t xml:space="preserve">A </w:t>
      </w:r>
      <w:proofErr w:type="spellStart"/>
      <w:r w:rsidRPr="0030664B">
        <w:rPr>
          <w:bCs/>
          <w:i/>
          <w:color w:val="000000"/>
          <w:sz w:val="24"/>
          <w:szCs w:val="24"/>
        </w:rPr>
        <w:t>Infohabitar</w:t>
      </w:r>
      <w:proofErr w:type="spellEnd"/>
      <w:r w:rsidR="00AD4832">
        <w:rPr>
          <w:bCs/>
          <w:i/>
          <w:color w:val="000000"/>
          <w:sz w:val="24"/>
          <w:szCs w:val="24"/>
        </w:rPr>
        <w:t xml:space="preserve"> é uma Revista do </w:t>
      </w:r>
      <w:proofErr w:type="spellStart"/>
      <w:r w:rsidR="00AD4832">
        <w:rPr>
          <w:bCs/>
          <w:i/>
          <w:color w:val="000000"/>
          <w:sz w:val="24"/>
          <w:szCs w:val="24"/>
        </w:rPr>
        <w:t>GHabitar</w:t>
      </w:r>
      <w:proofErr w:type="spellEnd"/>
      <w:r w:rsidR="00AD4832">
        <w:rPr>
          <w:bCs/>
          <w:i/>
          <w:color w:val="000000"/>
          <w:sz w:val="24"/>
          <w:szCs w:val="24"/>
        </w:rPr>
        <w:t xml:space="preserve"> </w:t>
      </w:r>
      <w:r w:rsidRPr="0030664B">
        <w:rPr>
          <w:bCs/>
          <w:i/>
          <w:color w:val="000000"/>
          <w:sz w:val="24"/>
          <w:szCs w:val="24"/>
        </w:rPr>
        <w:t xml:space="preserve">Associação Portuguesa para a Promoção da Qualidade Habitacional </w:t>
      </w:r>
      <w:proofErr w:type="spellStart"/>
      <w:r w:rsidRPr="0030664B">
        <w:rPr>
          <w:bCs/>
          <w:i/>
          <w:color w:val="000000"/>
          <w:sz w:val="24"/>
          <w:szCs w:val="24"/>
        </w:rPr>
        <w:t>Infohabitar</w:t>
      </w:r>
      <w:proofErr w:type="spellEnd"/>
      <w:r w:rsidRPr="0030664B">
        <w:rPr>
          <w:bCs/>
          <w:i/>
          <w:color w:val="000000"/>
          <w:sz w:val="24"/>
          <w:szCs w:val="24"/>
        </w:rPr>
        <w:t xml:space="preserve">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w:t>
      </w:r>
      <w:proofErr w:type="spellStart"/>
      <w:r>
        <w:rPr>
          <w:bCs/>
          <w:i/>
          <w:color w:val="000000"/>
          <w:sz w:val="24"/>
          <w:szCs w:val="24"/>
        </w:rPr>
        <w:t>Arquitectura</w:t>
      </w:r>
      <w:proofErr w:type="spellEnd"/>
      <w:r>
        <w:rPr>
          <w:bCs/>
          <w:i/>
          <w:color w:val="000000"/>
          <w:sz w:val="24"/>
          <w:szCs w:val="24"/>
        </w:rPr>
        <w:t xml:space="preserve"> e Urbanismo do </w:t>
      </w:r>
      <w:r w:rsidRPr="0030664B">
        <w:rPr>
          <w:bCs/>
          <w:i/>
          <w:color w:val="000000"/>
          <w:sz w:val="24"/>
          <w:szCs w:val="24"/>
        </w:rPr>
        <w:t>LNEC.</w:t>
      </w:r>
    </w:p>
    <w:p w14:paraId="05966FFB" w14:textId="77777777" w:rsidR="00447C30" w:rsidRPr="0030664B" w:rsidRDefault="00447C30" w:rsidP="00447C30">
      <w:pPr>
        <w:spacing w:after="240" w:line="360" w:lineRule="auto"/>
        <w:rPr>
          <w:bCs/>
          <w:i/>
          <w:color w:val="000000"/>
          <w:sz w:val="24"/>
          <w:szCs w:val="24"/>
        </w:rPr>
      </w:pPr>
      <w:r w:rsidRPr="0030664B">
        <w:rPr>
          <w:bCs/>
          <w:i/>
          <w:color w:val="000000"/>
          <w:sz w:val="24"/>
          <w:szCs w:val="24"/>
        </w:rPr>
        <w:t>Apoio à Edição: José Baptista Coelho - Lisboa, Encarnação - Olivais Norte.</w:t>
      </w:r>
    </w:p>
    <w:p w14:paraId="775290A0" w14:textId="77777777" w:rsidR="00113D8E" w:rsidRDefault="00113D8E"/>
    <w:sectPr w:rsidR="00113D8E" w:rsidSect="00F226CE">
      <w:footerReference w:type="even" r:id="rId13"/>
      <w:footerReference w:type="default" r:id="rId14"/>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0135B" w14:textId="77777777" w:rsidR="0017612E" w:rsidRDefault="0017612E" w:rsidP="00F226CE">
      <w:r>
        <w:separator/>
      </w:r>
    </w:p>
  </w:endnote>
  <w:endnote w:type="continuationSeparator" w:id="0">
    <w:p w14:paraId="153D11E1" w14:textId="77777777" w:rsidR="0017612E" w:rsidRDefault="0017612E"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dvP4C4E74">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B571" w14:textId="77777777" w:rsidR="00AD4832" w:rsidRDefault="00AD4832" w:rsidP="006453B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478698"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F1B2" w14:textId="77777777" w:rsidR="00AD4832" w:rsidRPr="00F226CE" w:rsidRDefault="00AD4832"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Pr="00F226CE">
      <w:rPr>
        <w:rStyle w:val="Nmerodepgina"/>
        <w:b w:val="0"/>
        <w:sz w:val="22"/>
        <w:szCs w:val="22"/>
      </w:rPr>
      <w:instrText xml:space="preserve">PAGE  </w:instrText>
    </w:r>
    <w:r w:rsidRPr="00F226CE">
      <w:rPr>
        <w:rStyle w:val="Nmerodepgina"/>
        <w:b w:val="0"/>
        <w:sz w:val="22"/>
        <w:szCs w:val="22"/>
      </w:rPr>
      <w:fldChar w:fldCharType="separate"/>
    </w:r>
    <w:r w:rsidR="000F4AD0">
      <w:rPr>
        <w:rStyle w:val="Nmerodepgina"/>
        <w:b w:val="0"/>
        <w:noProof/>
        <w:sz w:val="22"/>
        <w:szCs w:val="22"/>
      </w:rPr>
      <w:t>1</w:t>
    </w:r>
    <w:r w:rsidRPr="00F226CE">
      <w:rPr>
        <w:rStyle w:val="Nmerodepgina"/>
        <w:b w:val="0"/>
        <w:sz w:val="22"/>
        <w:szCs w:val="22"/>
      </w:rPr>
      <w:fldChar w:fldCharType="end"/>
    </w:r>
  </w:p>
  <w:p w14:paraId="2A1B4422"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6ABFA" w14:textId="77777777" w:rsidR="0017612E" w:rsidRDefault="0017612E" w:rsidP="00F226CE">
      <w:r>
        <w:separator/>
      </w:r>
    </w:p>
  </w:footnote>
  <w:footnote w:type="continuationSeparator" w:id="0">
    <w:p w14:paraId="6D292434" w14:textId="77777777" w:rsidR="0017612E" w:rsidRDefault="0017612E" w:rsidP="00F226CE">
      <w:r>
        <w:continuationSeparator/>
      </w:r>
    </w:p>
  </w:footnote>
  <w:footnote w:id="1">
    <w:p w14:paraId="08FEA714" w14:textId="77777777" w:rsidR="00FB4675" w:rsidRPr="00CB4677" w:rsidRDefault="00FB4675" w:rsidP="00FB4675">
      <w:pPr>
        <w:pStyle w:val="Textodenotaderodap"/>
        <w:rPr>
          <w:rFonts w:ascii="Arial Narrow" w:hAnsi="Arial Narrow"/>
          <w:sz w:val="24"/>
          <w:szCs w:val="24"/>
          <w:lang w:val="fr-FR"/>
        </w:rPr>
      </w:pPr>
      <w:r w:rsidRPr="00CB4677">
        <w:rPr>
          <w:rStyle w:val="Refdenotaderodap"/>
          <w:rFonts w:ascii="Arial Narrow" w:hAnsi="Arial Narrow"/>
          <w:sz w:val="24"/>
          <w:szCs w:val="24"/>
        </w:rPr>
        <w:footnoteRef/>
      </w:r>
      <w:r w:rsidRPr="00CB4677">
        <w:rPr>
          <w:rFonts w:ascii="Arial Narrow" w:hAnsi="Arial Narrow"/>
          <w:sz w:val="24"/>
          <w:szCs w:val="24"/>
          <w:lang w:val="fr-FR"/>
        </w:rPr>
        <w:t xml:space="preserve"> </w:t>
      </w:r>
      <w:r w:rsidRPr="00CB4677">
        <w:rPr>
          <w:rFonts w:ascii="Arial Narrow" w:hAnsi="Arial Narrow"/>
          <w:b/>
          <w:sz w:val="24"/>
          <w:szCs w:val="24"/>
          <w:lang w:val="fr-FR"/>
        </w:rPr>
        <w:t xml:space="preserve">AA. VV. – </w:t>
      </w:r>
      <w:r w:rsidRPr="00CB4677">
        <w:rPr>
          <w:rFonts w:ascii="Arial Narrow" w:hAnsi="Arial Narrow"/>
          <w:sz w:val="24"/>
          <w:szCs w:val="24"/>
          <w:lang w:val="fr-FR"/>
        </w:rPr>
        <w:t>Guide de l’Accessibilité pour Tous - Mise aux normes des établissements pour les Personnes à Mobilité Réduite</w:t>
      </w:r>
      <w:r w:rsidRPr="00CB4677">
        <w:rPr>
          <w:rFonts w:ascii="Arial Narrow" w:hAnsi="Arial Narrow"/>
          <w:b/>
          <w:sz w:val="24"/>
          <w:szCs w:val="24"/>
          <w:lang w:val="fr-FR"/>
        </w:rPr>
        <w:t>. Paris: 2017.</w:t>
      </w:r>
    </w:p>
  </w:footnote>
  <w:footnote w:id="2">
    <w:p w14:paraId="2C5C50C8" w14:textId="77777777" w:rsidR="00FB4675" w:rsidRPr="00CB4677" w:rsidRDefault="00FB4675" w:rsidP="00FB4675">
      <w:pPr>
        <w:pStyle w:val="Ttulo5"/>
        <w:ind w:left="1008" w:hanging="1008"/>
        <w:rPr>
          <w:rFonts w:ascii="Arial Narrow" w:hAnsi="Arial Narrow"/>
          <w:b w:val="0"/>
          <w:color w:val="auto"/>
          <w:sz w:val="24"/>
          <w:szCs w:val="24"/>
          <w:lang w:val="en-US"/>
        </w:rPr>
      </w:pPr>
      <w:r w:rsidRPr="00CB4677">
        <w:rPr>
          <w:rStyle w:val="Refdenotaderodap"/>
          <w:rFonts w:ascii="Arial Narrow" w:hAnsi="Arial Narrow"/>
          <w:color w:val="auto"/>
          <w:sz w:val="24"/>
          <w:szCs w:val="24"/>
        </w:rPr>
        <w:footnoteRef/>
      </w:r>
      <w:r w:rsidRPr="00CB4677">
        <w:rPr>
          <w:rFonts w:ascii="Arial Narrow" w:hAnsi="Arial Narrow"/>
          <w:color w:val="auto"/>
          <w:sz w:val="24"/>
          <w:szCs w:val="24"/>
          <w:lang w:val="fr-FR"/>
        </w:rPr>
        <w:t xml:space="preserve"> </w:t>
      </w:r>
      <w:r w:rsidRPr="00CB4677">
        <w:rPr>
          <w:rFonts w:ascii="Arial Narrow" w:hAnsi="Arial Narrow"/>
          <w:b w:val="0"/>
          <w:color w:val="auto"/>
          <w:sz w:val="24"/>
          <w:szCs w:val="24"/>
          <w:lang w:val="fr-FR"/>
        </w:rPr>
        <w:t xml:space="preserve">Seuret, Franck - </w:t>
      </w:r>
      <w:r w:rsidRPr="00CB4677">
        <w:rPr>
          <w:rFonts w:ascii="Arial Narrow" w:hAnsi="Arial Narrow"/>
          <w:color w:val="auto"/>
          <w:sz w:val="24"/>
          <w:szCs w:val="24"/>
          <w:lang w:val="fr-FR"/>
        </w:rPr>
        <w:t>Moins de normes d’accessibilité pour plus de logements neufs</w:t>
      </w:r>
      <w:r w:rsidRPr="00CB4677">
        <w:rPr>
          <w:rFonts w:ascii="Arial Narrow" w:hAnsi="Arial Narrow"/>
          <w:b w:val="0"/>
          <w:color w:val="auto"/>
          <w:sz w:val="24"/>
          <w:szCs w:val="24"/>
          <w:lang w:val="fr-FR"/>
        </w:rPr>
        <w:t xml:space="preserve">. </w:t>
      </w:r>
      <w:r w:rsidRPr="00CB4677">
        <w:rPr>
          <w:rFonts w:ascii="Arial Narrow" w:hAnsi="Arial Narrow"/>
          <w:b w:val="0"/>
          <w:color w:val="auto"/>
          <w:sz w:val="24"/>
          <w:szCs w:val="24"/>
          <w:lang w:val="en-US"/>
        </w:rPr>
        <w:t>2017.</w:t>
      </w:r>
    </w:p>
    <w:p w14:paraId="6C93E10F" w14:textId="77777777" w:rsidR="00FB4675" w:rsidRPr="00CB4677" w:rsidRDefault="00FB4675" w:rsidP="00FB4675">
      <w:pPr>
        <w:pStyle w:val="Textodenotaderodap"/>
        <w:rPr>
          <w:rFonts w:ascii="Arial Narrow" w:hAnsi="Arial Narrow"/>
          <w:sz w:val="24"/>
          <w:szCs w:val="24"/>
          <w:lang w:val="en-US"/>
        </w:rPr>
      </w:pPr>
    </w:p>
  </w:footnote>
  <w:footnote w:id="3">
    <w:p w14:paraId="002DFA4C" w14:textId="77777777" w:rsidR="00FB4675" w:rsidRPr="008D5DCB" w:rsidRDefault="00FB4675" w:rsidP="00FB4675">
      <w:pPr>
        <w:pStyle w:val="Textodenotaderodap"/>
        <w:spacing w:after="120"/>
        <w:rPr>
          <w:lang w:val="en-US"/>
        </w:rPr>
      </w:pPr>
      <w:r w:rsidRPr="00CB4677">
        <w:rPr>
          <w:rStyle w:val="Refdenotaderodap"/>
          <w:rFonts w:ascii="Arial Narrow" w:hAnsi="Arial Narrow"/>
          <w:sz w:val="24"/>
          <w:szCs w:val="24"/>
        </w:rPr>
        <w:footnoteRef/>
      </w:r>
      <w:r w:rsidRPr="00CB4677">
        <w:rPr>
          <w:rFonts w:ascii="Arial Narrow" w:hAnsi="Arial Narrow"/>
          <w:sz w:val="24"/>
          <w:szCs w:val="24"/>
          <w:lang w:val="en-US"/>
        </w:rPr>
        <w:t xml:space="preserve"> </w:t>
      </w:r>
      <w:r w:rsidRPr="00CB4677">
        <w:rPr>
          <w:rFonts w:ascii="Arial Narrow" w:hAnsi="Arial Narrow"/>
          <w:b/>
          <w:sz w:val="24"/>
          <w:szCs w:val="24"/>
          <w:lang w:val="en-US"/>
        </w:rPr>
        <w:t xml:space="preserve">Habinteg – </w:t>
      </w:r>
      <w:r w:rsidRPr="00CB4677">
        <w:rPr>
          <w:rFonts w:ascii="Arial Narrow" w:hAnsi="Arial Narrow"/>
          <w:sz w:val="24"/>
          <w:szCs w:val="24"/>
          <w:lang w:val="en-US"/>
        </w:rPr>
        <w:t xml:space="preserve">Lifetime Home (LTH) Revised Criteria. </w:t>
      </w:r>
      <w:r w:rsidRPr="00CB4677">
        <w:rPr>
          <w:rFonts w:ascii="Arial Narrow" w:hAnsi="Arial Narrow"/>
          <w:b/>
          <w:sz w:val="24"/>
          <w:szCs w:val="24"/>
          <w:lang w:val="en-US"/>
        </w:rPr>
        <w:t>Londres: Habinteg Housing Association</w:t>
      </w:r>
      <w:r w:rsidRPr="00CB4677">
        <w:rPr>
          <w:rFonts w:ascii="Arial Narrow" w:hAnsi="Arial Narrow"/>
          <w:sz w:val="24"/>
          <w:szCs w:val="24"/>
          <w:lang w:val="en-US"/>
        </w:rPr>
        <w:t xml:space="preserve">, </w:t>
      </w:r>
      <w:r w:rsidRPr="00CB4677">
        <w:rPr>
          <w:rFonts w:ascii="Arial Narrow" w:hAnsi="Arial Narrow"/>
          <w:b/>
          <w:sz w:val="24"/>
          <w:szCs w:val="24"/>
          <w:lang w:val="en-US"/>
        </w:rPr>
        <w:t xml:space="preserve"> Revised Lifetime Homes Standard 2010.</w:t>
      </w:r>
    </w:p>
  </w:footnote>
  <w:footnote w:id="4">
    <w:p w14:paraId="7EE7D873" w14:textId="77777777" w:rsidR="00FB4675" w:rsidRPr="00CB4677" w:rsidRDefault="00FB4675" w:rsidP="00FB4675">
      <w:pPr>
        <w:pStyle w:val="Textodenotaderodap"/>
        <w:rPr>
          <w:rFonts w:ascii="Arial Narrow" w:hAnsi="Arial Narrow"/>
          <w:sz w:val="24"/>
          <w:szCs w:val="24"/>
          <w:lang w:val="fr-FR"/>
        </w:rPr>
      </w:pPr>
      <w:r w:rsidRPr="00CB4677">
        <w:rPr>
          <w:rStyle w:val="Refdenotaderodap"/>
          <w:rFonts w:ascii="Arial Narrow" w:hAnsi="Arial Narrow"/>
          <w:sz w:val="24"/>
          <w:szCs w:val="24"/>
        </w:rPr>
        <w:footnoteRef/>
      </w:r>
      <w:r w:rsidRPr="00CB4677">
        <w:rPr>
          <w:rFonts w:ascii="Arial Narrow" w:hAnsi="Arial Narrow"/>
          <w:sz w:val="24"/>
          <w:szCs w:val="24"/>
          <w:lang w:val="fr-FR"/>
        </w:rPr>
        <w:t xml:space="preserve"> </w:t>
      </w:r>
      <w:r w:rsidRPr="00CB4677">
        <w:rPr>
          <w:rFonts w:ascii="Arial Narrow" w:hAnsi="Arial Narrow" w:cs="Frutiger-Light"/>
          <w:sz w:val="24"/>
          <w:szCs w:val="24"/>
          <w:lang w:val="fr-FR"/>
        </w:rPr>
        <w:t xml:space="preserve">AA. VV – </w:t>
      </w:r>
      <w:r w:rsidRPr="00CB4677">
        <w:rPr>
          <w:rFonts w:ascii="Arial Narrow" w:hAnsi="Arial Narrow" w:cs="Frutiger-Light"/>
          <w:b/>
          <w:bCs/>
          <w:sz w:val="24"/>
          <w:szCs w:val="24"/>
          <w:lang w:val="fr-FR"/>
        </w:rPr>
        <w:t>Atelier accessibilité et espaces du logement</w:t>
      </w:r>
      <w:r w:rsidRPr="00CB4677">
        <w:rPr>
          <w:rFonts w:ascii="Arial Narrow" w:hAnsi="Arial Narrow" w:cs="Frutiger-Light"/>
          <w:sz w:val="24"/>
          <w:szCs w:val="24"/>
          <w:lang w:val="fr-FR"/>
        </w:rPr>
        <w:t>. Paris : Plan Urbanisme Construction Architecture (Puca), supplément n°20 janeiro-março - Le journal d’informations du puca, 2010.</w:t>
      </w:r>
    </w:p>
  </w:footnote>
  <w:footnote w:id="5">
    <w:p w14:paraId="1F679F61" w14:textId="77777777" w:rsidR="00FB4675" w:rsidRPr="00CB4677" w:rsidRDefault="00FB4675" w:rsidP="00FB4675">
      <w:pPr>
        <w:pStyle w:val="Textodenotaderodap"/>
        <w:rPr>
          <w:rFonts w:ascii="Arial" w:hAnsi="Arial"/>
          <w:sz w:val="24"/>
          <w:szCs w:val="24"/>
          <w:vertAlign w:val="superscript"/>
        </w:rPr>
      </w:pPr>
      <w:r w:rsidRPr="00CB4677">
        <w:rPr>
          <w:rStyle w:val="Refdenotaderodap"/>
          <w:rFonts w:ascii="Arial" w:hAnsi="Arial" w:cs="Arial"/>
          <w:sz w:val="24"/>
          <w:szCs w:val="24"/>
        </w:rPr>
        <w:footnoteRef/>
      </w:r>
      <w:r w:rsidRPr="00CB4677">
        <w:rPr>
          <w:rStyle w:val="Refdenotaderodap"/>
          <w:rFonts w:ascii="Arial" w:hAnsi="Arial" w:cs="Arial"/>
          <w:sz w:val="24"/>
          <w:szCs w:val="24"/>
        </w:rPr>
        <w:t xml:space="preserve"> AA. VV –  </w:t>
      </w:r>
      <w:r w:rsidRPr="00CB4677">
        <w:rPr>
          <w:rStyle w:val="Refdenotaderodap"/>
          <w:rFonts w:ascii="Arial" w:hAnsi="Arial" w:cs="Arial"/>
          <w:bCs/>
          <w:sz w:val="24"/>
          <w:szCs w:val="24"/>
        </w:rPr>
        <w:t>Annexe 6: Accessibilité des bâtiments d’habitation collectifs neufs</w:t>
      </w:r>
      <w:r w:rsidRPr="00CB4677">
        <w:rPr>
          <w:rStyle w:val="Refdenotaderodap"/>
          <w:rFonts w:ascii="Arial" w:hAnsi="Arial" w:cs="Arial"/>
          <w:sz w:val="24"/>
          <w:szCs w:val="24"/>
        </w:rPr>
        <w:t xml:space="preserve">. Paris: 2008. </w:t>
      </w:r>
      <w:r w:rsidRPr="00CB4677">
        <w:rPr>
          <w:rStyle w:val="Refdenotaderodap"/>
          <w:rFonts w:ascii="Arial" w:hAnsi="Arial" w:cs="Arial"/>
          <w:bCs/>
          <w:sz w:val="24"/>
          <w:szCs w:val="24"/>
        </w:rPr>
        <w:t xml:space="preserve">Logement accessible : équipements, produits et services </w:t>
      </w:r>
      <w:r w:rsidRPr="00CB4677">
        <w:rPr>
          <w:rStyle w:val="Refdenotaderodap"/>
          <w:rFonts w:ascii="Arial" w:hAnsi="Arial" w:cs="Arial"/>
          <w:sz w:val="24"/>
          <w:szCs w:val="24"/>
        </w:rPr>
        <w:t>- Sites internetwww.design-puca.fr http://rp.urbanisme.equipement.gouv.fr/puca</w:t>
      </w:r>
    </w:p>
  </w:footnote>
  <w:footnote w:id="6">
    <w:p w14:paraId="655A07CE" w14:textId="77777777" w:rsidR="00FB4675" w:rsidRPr="00CB4677" w:rsidRDefault="00FB4675" w:rsidP="00FB4675">
      <w:pPr>
        <w:pStyle w:val="Ttulo5"/>
        <w:rPr>
          <w:rFonts w:ascii="Arial Narrow" w:hAnsi="Arial Narrow"/>
          <w:b w:val="0"/>
          <w:color w:val="auto"/>
          <w:sz w:val="24"/>
          <w:szCs w:val="24"/>
        </w:rPr>
      </w:pPr>
      <w:r w:rsidRPr="00CB4677">
        <w:rPr>
          <w:rStyle w:val="Refdenotaderodap"/>
          <w:rFonts w:ascii="Arial Narrow" w:hAnsi="Arial Narrow" w:cs="Arial"/>
          <w:color w:val="auto"/>
          <w:sz w:val="24"/>
          <w:szCs w:val="24"/>
        </w:rPr>
        <w:footnoteRef/>
      </w:r>
      <w:r w:rsidRPr="00CB4677">
        <w:rPr>
          <w:rFonts w:ascii="Arial Narrow" w:hAnsi="Arial Narrow" w:cs="Arial"/>
          <w:color w:val="auto"/>
          <w:sz w:val="24"/>
          <w:szCs w:val="24"/>
          <w:lang w:val="en-US"/>
        </w:rPr>
        <w:t xml:space="preserve"> </w:t>
      </w:r>
      <w:r w:rsidRPr="00CB4677">
        <w:rPr>
          <w:rFonts w:ascii="Arial Narrow" w:hAnsi="Arial Narrow"/>
          <w:b w:val="0"/>
          <w:color w:val="auto"/>
          <w:sz w:val="24"/>
          <w:szCs w:val="24"/>
          <w:lang w:val="en-US"/>
        </w:rPr>
        <w:t xml:space="preserve">Scotts, Margie;  Saville-Smith,  Kay;  James, Bev – </w:t>
      </w:r>
      <w:r w:rsidRPr="00CB4677">
        <w:rPr>
          <w:rFonts w:ascii="Arial Narrow" w:hAnsi="Arial Narrow"/>
          <w:color w:val="auto"/>
          <w:sz w:val="24"/>
          <w:szCs w:val="24"/>
          <w:lang w:val="en-US"/>
        </w:rPr>
        <w:t>International trends in accessible housing for people with disabilities: Working Paper 2</w:t>
      </w:r>
      <w:r w:rsidRPr="00CB4677">
        <w:rPr>
          <w:rFonts w:ascii="Arial Narrow" w:hAnsi="Arial Narrow"/>
          <w:b w:val="0"/>
          <w:color w:val="auto"/>
          <w:sz w:val="24"/>
          <w:szCs w:val="24"/>
          <w:lang w:val="en-US"/>
        </w:rPr>
        <w:t xml:space="preserve">. </w:t>
      </w:r>
      <w:r w:rsidRPr="00CB4677">
        <w:rPr>
          <w:rFonts w:ascii="Arial Narrow" w:hAnsi="Arial Narrow"/>
          <w:b w:val="0"/>
          <w:color w:val="auto"/>
          <w:sz w:val="24"/>
          <w:szCs w:val="24"/>
        </w:rPr>
        <w:t>CRESA; Public Policy &amp; Research, 2007.</w:t>
      </w:r>
    </w:p>
    <w:p w14:paraId="49EA532F" w14:textId="77777777" w:rsidR="00FB4675" w:rsidRPr="00F606D4" w:rsidRDefault="00FB4675" w:rsidP="00FB4675">
      <w:pPr>
        <w:pStyle w:val="Textodenotaderodap"/>
      </w:pPr>
    </w:p>
  </w:footnote>
  <w:footnote w:id="7">
    <w:p w14:paraId="0FEB079C" w14:textId="77777777" w:rsidR="00B969AA" w:rsidRPr="00B969AA" w:rsidRDefault="00B969AA" w:rsidP="00B969AA">
      <w:pPr>
        <w:autoSpaceDE w:val="0"/>
        <w:autoSpaceDN w:val="0"/>
        <w:adjustRightInd w:val="0"/>
        <w:spacing w:after="120"/>
        <w:rPr>
          <w:rFonts w:ascii="Arial Narrow" w:hAnsi="Arial Narrow" w:cs="Arial"/>
          <w:b w:val="0"/>
          <w:bCs/>
          <w:sz w:val="24"/>
          <w:szCs w:val="24"/>
        </w:rPr>
      </w:pPr>
      <w:r w:rsidRPr="00B969AA">
        <w:rPr>
          <w:rStyle w:val="Refdenotaderodap"/>
          <w:rFonts w:ascii="Arial Narrow" w:hAnsi="Arial Narrow"/>
          <w:b w:val="0"/>
          <w:bCs/>
          <w:i/>
          <w:iCs/>
          <w:sz w:val="24"/>
          <w:szCs w:val="24"/>
        </w:rPr>
        <w:footnoteRef/>
      </w:r>
      <w:r w:rsidRPr="00B969AA">
        <w:rPr>
          <w:rFonts w:ascii="Arial Narrow" w:hAnsi="Arial Narrow"/>
          <w:b w:val="0"/>
          <w:bCs/>
          <w:i/>
          <w:iCs/>
          <w:sz w:val="24"/>
          <w:szCs w:val="24"/>
        </w:rPr>
        <w:t xml:space="preserve">  </w:t>
      </w:r>
      <w:r w:rsidRPr="00B969AA">
        <w:rPr>
          <w:rFonts w:ascii="Arial Narrow" w:hAnsi="Arial Narrow" w:cs="Arial"/>
          <w:b w:val="0"/>
          <w:bCs/>
          <w:sz w:val="24"/>
          <w:szCs w:val="24"/>
        </w:rPr>
        <w:t>Retirado da pg. 13 do referido estudo de</w:t>
      </w:r>
      <w:r w:rsidRPr="00B969AA">
        <w:rPr>
          <w:rFonts w:ascii="Arial Narrow" w:hAnsi="Arial Narrow"/>
          <w:b w:val="0"/>
          <w:bCs/>
          <w:i/>
          <w:iCs/>
          <w:sz w:val="24"/>
          <w:szCs w:val="24"/>
        </w:rPr>
        <w:t xml:space="preserve"> </w:t>
      </w:r>
      <w:r w:rsidRPr="00B969AA">
        <w:rPr>
          <w:rFonts w:ascii="Arial Narrow" w:hAnsi="Arial Narrow" w:cs="Arial"/>
          <w:b w:val="0"/>
          <w:bCs/>
          <w:sz w:val="24"/>
          <w:szCs w:val="24"/>
        </w:rPr>
        <w:t>do estudo de Margie Scotts, Kay Saville-Smith e Bev James:</w:t>
      </w:r>
    </w:p>
    <w:p w14:paraId="468F9914" w14:textId="77777777" w:rsidR="00B969AA" w:rsidRPr="00B969AA" w:rsidRDefault="00B969AA" w:rsidP="00B969AA">
      <w:pPr>
        <w:autoSpaceDE w:val="0"/>
        <w:autoSpaceDN w:val="0"/>
        <w:adjustRightInd w:val="0"/>
        <w:spacing w:after="120"/>
        <w:rPr>
          <w:rFonts w:ascii="Arial Narrow" w:hAnsi="Arial Narrow" w:cs="Arial"/>
          <w:b w:val="0"/>
          <w:bCs/>
          <w:sz w:val="24"/>
          <w:szCs w:val="24"/>
          <w:lang w:val="en-US"/>
        </w:rPr>
      </w:pPr>
      <w:r w:rsidRPr="00B969AA">
        <w:rPr>
          <w:rFonts w:ascii="Arial Narrow" w:hAnsi="Arial Narrow"/>
          <w:b w:val="0"/>
          <w:bCs/>
          <w:i/>
          <w:iCs/>
          <w:sz w:val="24"/>
          <w:szCs w:val="24"/>
        </w:rPr>
        <w:t xml:space="preserve"> </w:t>
      </w:r>
      <w:r w:rsidRPr="00B969AA">
        <w:rPr>
          <w:rFonts w:ascii="Arial Narrow" w:hAnsi="Arial Narrow" w:cs="Arial"/>
          <w:b w:val="0"/>
          <w:bCs/>
          <w:i/>
          <w:iCs/>
          <w:sz w:val="24"/>
          <w:szCs w:val="24"/>
          <w:lang w:val="en-US"/>
        </w:rPr>
        <w:t>Smart Homes - Built-in devices and systems run by a central computer. Typically include remote control and sensor activated devices, time-of-day dependant heating and lighting, internal and external lighting, automatic doors, windows, home security alarm systems, and/or telemedicine systems.</w:t>
      </w:r>
    </w:p>
    <w:p w14:paraId="0DF070F5" w14:textId="77777777" w:rsidR="00B969AA" w:rsidRPr="00B969AA" w:rsidRDefault="00B969AA" w:rsidP="00B969AA">
      <w:pPr>
        <w:autoSpaceDE w:val="0"/>
        <w:autoSpaceDN w:val="0"/>
        <w:adjustRightInd w:val="0"/>
        <w:spacing w:after="120"/>
        <w:rPr>
          <w:rFonts w:ascii="Arial Narrow" w:hAnsi="Arial Narrow" w:cs="Arial"/>
          <w:b w:val="0"/>
          <w:bCs/>
          <w:i/>
          <w:iCs/>
          <w:sz w:val="24"/>
          <w:szCs w:val="24"/>
          <w:lang w:val="en-US"/>
        </w:rPr>
      </w:pPr>
      <w:r w:rsidRPr="00B969AA">
        <w:rPr>
          <w:rFonts w:ascii="Arial Narrow" w:hAnsi="Arial Narrow" w:cs="Arial"/>
          <w:b w:val="0"/>
          <w:bCs/>
          <w:i/>
          <w:iCs/>
          <w:sz w:val="24"/>
          <w:szCs w:val="24"/>
          <w:lang w:val="en-US"/>
        </w:rPr>
        <w:t>Tele Medicine - Monitors for heart beat, breathing, blood pressure etc, linked to hospital assistance services. For people needing continuous check ups.</w:t>
      </w:r>
    </w:p>
    <w:p w14:paraId="5C2A0E91" w14:textId="77777777" w:rsidR="00B969AA" w:rsidRPr="00B969AA" w:rsidRDefault="00B969AA" w:rsidP="00B969AA">
      <w:pPr>
        <w:autoSpaceDE w:val="0"/>
        <w:autoSpaceDN w:val="0"/>
        <w:adjustRightInd w:val="0"/>
        <w:spacing w:after="120"/>
        <w:rPr>
          <w:rFonts w:ascii="Arial Narrow" w:hAnsi="Arial Narrow" w:cs="Arial"/>
          <w:b w:val="0"/>
          <w:bCs/>
          <w:i/>
          <w:iCs/>
          <w:sz w:val="24"/>
          <w:szCs w:val="24"/>
          <w:lang w:val="en-US"/>
        </w:rPr>
      </w:pPr>
      <w:r w:rsidRPr="00B969AA">
        <w:rPr>
          <w:rFonts w:ascii="Arial Narrow" w:hAnsi="Arial Narrow" w:cs="Arial"/>
          <w:b w:val="0"/>
          <w:bCs/>
          <w:i/>
          <w:iCs/>
          <w:sz w:val="24"/>
          <w:szCs w:val="24"/>
          <w:lang w:val="en-US"/>
        </w:rPr>
        <w:t>Community Alarms - Typically focused on safety in the home with passive sensors or alarms connected to a call centre. Alarms are triggered automatically or manually when hazards are detected or accidents such as falls occur. Also includes time of day dependent devices, for example to control lighting, heating.</w:t>
      </w:r>
    </w:p>
    <w:p w14:paraId="547DA6EB" w14:textId="77777777" w:rsidR="00B969AA" w:rsidRPr="00B969AA" w:rsidRDefault="00B969AA" w:rsidP="00B969AA">
      <w:pPr>
        <w:autoSpaceDE w:val="0"/>
        <w:autoSpaceDN w:val="0"/>
        <w:adjustRightInd w:val="0"/>
        <w:spacing w:after="120"/>
        <w:rPr>
          <w:rFonts w:ascii="Arial Narrow" w:hAnsi="Arial Narrow" w:cs="Arial"/>
          <w:b w:val="0"/>
          <w:bCs/>
          <w:sz w:val="24"/>
          <w:szCs w:val="24"/>
          <w:lang w:val="en-US"/>
        </w:rPr>
      </w:pPr>
      <w:r w:rsidRPr="00B969AA">
        <w:rPr>
          <w:rFonts w:ascii="Arial Narrow" w:hAnsi="Arial Narrow" w:cs="Arial"/>
          <w:b w:val="0"/>
          <w:bCs/>
          <w:sz w:val="24"/>
          <w:szCs w:val="24"/>
          <w:lang w:val="en-US"/>
        </w:rPr>
        <w:t>Tele Care can also be as simple as regular telephone calls to check on a person’s wellbeing.</w:t>
      </w:r>
    </w:p>
    <w:p w14:paraId="737961D4" w14:textId="77777777" w:rsidR="00B969AA" w:rsidRPr="00B969AA" w:rsidRDefault="00B969AA" w:rsidP="00B969AA">
      <w:pPr>
        <w:autoSpaceDE w:val="0"/>
        <w:autoSpaceDN w:val="0"/>
        <w:adjustRightInd w:val="0"/>
        <w:spacing w:after="120"/>
        <w:rPr>
          <w:rFonts w:ascii="Arial Narrow" w:hAnsi="Arial Narrow" w:cs="Arial"/>
          <w:b w:val="0"/>
          <w:bCs/>
          <w:sz w:val="24"/>
          <w:szCs w:val="24"/>
          <w:lang w:val="en-US"/>
        </w:rPr>
      </w:pPr>
      <w:r w:rsidRPr="00B969AA">
        <w:rPr>
          <w:rFonts w:ascii="Arial Narrow" w:hAnsi="Arial Narrow" w:cs="Arial"/>
          <w:b w:val="0"/>
          <w:bCs/>
          <w:sz w:val="24"/>
          <w:szCs w:val="24"/>
          <w:lang w:val="en-US"/>
        </w:rPr>
        <w:t>Teleaid - Alarms, either user or automatically triggered.</w:t>
      </w:r>
    </w:p>
    <w:p w14:paraId="12AB07C4" w14:textId="77777777" w:rsidR="00B969AA" w:rsidRPr="00B969AA" w:rsidRDefault="00B969AA" w:rsidP="00B969AA">
      <w:pPr>
        <w:autoSpaceDE w:val="0"/>
        <w:autoSpaceDN w:val="0"/>
        <w:adjustRightInd w:val="0"/>
        <w:spacing w:after="120"/>
        <w:rPr>
          <w:rFonts w:ascii="Arial Narrow" w:hAnsi="Arial Narrow" w:cs="Arial"/>
          <w:b w:val="0"/>
          <w:bCs/>
          <w:sz w:val="24"/>
          <w:szCs w:val="24"/>
          <w:lang w:val="en-US"/>
        </w:rPr>
      </w:pPr>
      <w:r w:rsidRPr="00B969AA">
        <w:rPr>
          <w:rFonts w:ascii="Arial Narrow" w:hAnsi="Arial Narrow" w:cs="Arial"/>
          <w:b w:val="0"/>
          <w:bCs/>
          <w:sz w:val="24"/>
          <w:szCs w:val="24"/>
          <w:lang w:val="en-US"/>
        </w:rPr>
        <w:t>Telechecking - Regular wellbeing checks by telephone.</w:t>
      </w:r>
    </w:p>
    <w:p w14:paraId="4655A685" w14:textId="77777777" w:rsidR="00B969AA" w:rsidRPr="00B969AA" w:rsidRDefault="00B969AA" w:rsidP="00B969AA">
      <w:pPr>
        <w:autoSpaceDE w:val="0"/>
        <w:autoSpaceDN w:val="0"/>
        <w:adjustRightInd w:val="0"/>
        <w:spacing w:after="120"/>
        <w:rPr>
          <w:rFonts w:ascii="Arial Narrow" w:hAnsi="Arial Narrow" w:cs="Arial"/>
          <w:b w:val="0"/>
          <w:bCs/>
          <w:sz w:val="24"/>
          <w:szCs w:val="24"/>
          <w:lang w:val="en-US"/>
        </w:rPr>
      </w:pPr>
      <w:r w:rsidRPr="00B969AA">
        <w:rPr>
          <w:rFonts w:ascii="Arial Narrow" w:hAnsi="Arial Narrow" w:cs="Arial"/>
          <w:b w:val="0"/>
          <w:bCs/>
          <w:sz w:val="24"/>
          <w:szCs w:val="24"/>
          <w:lang w:val="en-US"/>
        </w:rPr>
        <w:t>Telemonitoring - Telephone monitoring and devices that provide remote monitoring of health status (e.g. heartbeat and breathing).</w:t>
      </w:r>
    </w:p>
    <w:p w14:paraId="5EE21E9F" w14:textId="77777777" w:rsidR="00B969AA" w:rsidRPr="00B5616D" w:rsidRDefault="00B969AA" w:rsidP="00B969AA">
      <w:pPr>
        <w:pStyle w:val="Textodenotaderodap"/>
        <w:rPr>
          <w:lang w:val="en-US"/>
        </w:rPr>
      </w:pPr>
    </w:p>
  </w:footnote>
  <w:footnote w:id="8">
    <w:p w14:paraId="4E008571" w14:textId="77777777" w:rsidR="00FB4675" w:rsidRPr="00D808B7" w:rsidRDefault="00FB4675" w:rsidP="00FB4675">
      <w:pPr>
        <w:pStyle w:val="Ttulo5"/>
        <w:rPr>
          <w:rFonts w:ascii="Arial Narrow" w:hAnsi="Arial Narrow"/>
          <w:bCs/>
          <w:color w:val="auto"/>
          <w:sz w:val="24"/>
          <w:szCs w:val="24"/>
          <w:lang w:val="en-US"/>
        </w:rPr>
      </w:pPr>
      <w:r w:rsidRPr="00D808B7">
        <w:rPr>
          <w:rStyle w:val="Refdenotaderodap"/>
          <w:rFonts w:ascii="Arial Narrow" w:hAnsi="Arial Narrow"/>
          <w:color w:val="auto"/>
          <w:sz w:val="24"/>
          <w:szCs w:val="24"/>
        </w:rPr>
        <w:footnoteRef/>
      </w:r>
      <w:r w:rsidRPr="00D808B7">
        <w:rPr>
          <w:rFonts w:ascii="Arial Narrow" w:hAnsi="Arial Narrow"/>
          <w:color w:val="auto"/>
          <w:sz w:val="24"/>
          <w:szCs w:val="24"/>
          <w:lang w:val="en-US"/>
        </w:rPr>
        <w:t xml:space="preserve"> Burnett, Alan – In the right place Accessibility, local services and older people. Londres:  Help the Aged, 2005.** </w:t>
      </w:r>
      <w:r w:rsidRPr="00D808B7">
        <w:rPr>
          <w:rFonts w:ascii="Arial Narrow" w:hAnsi="Arial Narrow" w:cs="Arial"/>
          <w:b w:val="0"/>
          <w:color w:val="auto"/>
          <w:sz w:val="24"/>
          <w:szCs w:val="24"/>
          <w:lang w:val="en-US"/>
        </w:rPr>
        <w:t>(http://217.35.77.12/CB/england/papers/pdfs/2005/in_the_right_place.pdf.)</w:t>
      </w:r>
    </w:p>
    <w:p w14:paraId="050C1B78" w14:textId="77777777" w:rsidR="00FB4675" w:rsidRPr="0057712D" w:rsidRDefault="00FB4675" w:rsidP="00FB4675">
      <w:pPr>
        <w:pStyle w:val="Textodenotaderodap"/>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E45"/>
    <w:multiLevelType w:val="hybridMultilevel"/>
    <w:tmpl w:val="7C94A3B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35762CCD"/>
    <w:multiLevelType w:val="hybridMultilevel"/>
    <w:tmpl w:val="E6FE4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4F516A"/>
    <w:multiLevelType w:val="hybridMultilevel"/>
    <w:tmpl w:val="22940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605AA3"/>
    <w:multiLevelType w:val="hybridMultilevel"/>
    <w:tmpl w:val="CCBCBE24"/>
    <w:lvl w:ilvl="0" w:tplc="44502646">
      <w:start w:val="593"/>
      <w:numFmt w:val="bullet"/>
      <w:lvlText w:val="-"/>
      <w:lvlJc w:val="left"/>
      <w:pPr>
        <w:ind w:left="1080" w:hanging="360"/>
      </w:pPr>
      <w:rPr>
        <w:rFonts w:ascii="Arial Narrow" w:eastAsia="Times New Roman" w:hAnsi="Arial Narrow" w:cs="AdvP4C4E74"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 w15:restartNumberingAfterBreak="0">
    <w:nsid w:val="52B52C12"/>
    <w:multiLevelType w:val="hybridMultilevel"/>
    <w:tmpl w:val="E68874B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4F62894"/>
    <w:multiLevelType w:val="hybridMultilevel"/>
    <w:tmpl w:val="E1A4F3A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15:restartNumberingAfterBreak="0">
    <w:nsid w:val="76805432"/>
    <w:multiLevelType w:val="hybridMultilevel"/>
    <w:tmpl w:val="9B20BD0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 w15:restartNumberingAfterBreak="0">
    <w:nsid w:val="79980DF0"/>
    <w:multiLevelType w:val="hybridMultilevel"/>
    <w:tmpl w:val="B07E5602"/>
    <w:lvl w:ilvl="0" w:tplc="08160005">
      <w:start w:val="1"/>
      <w:numFmt w:val="bullet"/>
      <w:lvlText w:val=""/>
      <w:lvlJc w:val="left"/>
      <w:pPr>
        <w:ind w:left="717" w:hanging="360"/>
      </w:pPr>
      <w:rPr>
        <w:rFonts w:ascii="Wingdings" w:hAnsi="Wingdings" w:hint="default"/>
      </w:rPr>
    </w:lvl>
    <w:lvl w:ilvl="1" w:tplc="08160003" w:tentative="1">
      <w:start w:val="1"/>
      <w:numFmt w:val="bullet"/>
      <w:lvlText w:val="o"/>
      <w:lvlJc w:val="left"/>
      <w:pPr>
        <w:ind w:left="1437" w:hanging="360"/>
      </w:pPr>
      <w:rPr>
        <w:rFonts w:ascii="Courier New" w:hAnsi="Courier New" w:cs="Courier New" w:hint="default"/>
      </w:rPr>
    </w:lvl>
    <w:lvl w:ilvl="2" w:tplc="08160005" w:tentative="1">
      <w:start w:val="1"/>
      <w:numFmt w:val="bullet"/>
      <w:lvlText w:val=""/>
      <w:lvlJc w:val="left"/>
      <w:pPr>
        <w:ind w:left="2157" w:hanging="360"/>
      </w:pPr>
      <w:rPr>
        <w:rFonts w:ascii="Wingdings" w:hAnsi="Wingdings" w:hint="default"/>
      </w:rPr>
    </w:lvl>
    <w:lvl w:ilvl="3" w:tplc="08160001" w:tentative="1">
      <w:start w:val="1"/>
      <w:numFmt w:val="bullet"/>
      <w:lvlText w:val=""/>
      <w:lvlJc w:val="left"/>
      <w:pPr>
        <w:ind w:left="2877" w:hanging="360"/>
      </w:pPr>
      <w:rPr>
        <w:rFonts w:ascii="Symbol" w:hAnsi="Symbol" w:hint="default"/>
      </w:rPr>
    </w:lvl>
    <w:lvl w:ilvl="4" w:tplc="08160003" w:tentative="1">
      <w:start w:val="1"/>
      <w:numFmt w:val="bullet"/>
      <w:lvlText w:val="o"/>
      <w:lvlJc w:val="left"/>
      <w:pPr>
        <w:ind w:left="3597" w:hanging="360"/>
      </w:pPr>
      <w:rPr>
        <w:rFonts w:ascii="Courier New" w:hAnsi="Courier New" w:cs="Courier New" w:hint="default"/>
      </w:rPr>
    </w:lvl>
    <w:lvl w:ilvl="5" w:tplc="08160005" w:tentative="1">
      <w:start w:val="1"/>
      <w:numFmt w:val="bullet"/>
      <w:lvlText w:val=""/>
      <w:lvlJc w:val="left"/>
      <w:pPr>
        <w:ind w:left="4317" w:hanging="360"/>
      </w:pPr>
      <w:rPr>
        <w:rFonts w:ascii="Wingdings" w:hAnsi="Wingdings" w:hint="default"/>
      </w:rPr>
    </w:lvl>
    <w:lvl w:ilvl="6" w:tplc="08160001" w:tentative="1">
      <w:start w:val="1"/>
      <w:numFmt w:val="bullet"/>
      <w:lvlText w:val=""/>
      <w:lvlJc w:val="left"/>
      <w:pPr>
        <w:ind w:left="5037" w:hanging="360"/>
      </w:pPr>
      <w:rPr>
        <w:rFonts w:ascii="Symbol" w:hAnsi="Symbol" w:hint="default"/>
      </w:rPr>
    </w:lvl>
    <w:lvl w:ilvl="7" w:tplc="08160003" w:tentative="1">
      <w:start w:val="1"/>
      <w:numFmt w:val="bullet"/>
      <w:lvlText w:val="o"/>
      <w:lvlJc w:val="left"/>
      <w:pPr>
        <w:ind w:left="5757" w:hanging="360"/>
      </w:pPr>
      <w:rPr>
        <w:rFonts w:ascii="Courier New" w:hAnsi="Courier New" w:cs="Courier New" w:hint="default"/>
      </w:rPr>
    </w:lvl>
    <w:lvl w:ilvl="8" w:tplc="08160005" w:tentative="1">
      <w:start w:val="1"/>
      <w:numFmt w:val="bullet"/>
      <w:lvlText w:val=""/>
      <w:lvlJc w:val="left"/>
      <w:pPr>
        <w:ind w:left="6477" w:hanging="360"/>
      </w:pPr>
      <w:rPr>
        <w:rFonts w:ascii="Wingdings" w:hAnsi="Wingdings" w:hint="default"/>
      </w:rPr>
    </w:lvl>
  </w:abstractNum>
  <w:abstractNum w:abstractNumId="8" w15:restartNumberingAfterBreak="0">
    <w:nsid w:val="7D8C3305"/>
    <w:multiLevelType w:val="hybridMultilevel"/>
    <w:tmpl w:val="1B7E15C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674912081">
    <w:abstractNumId w:val="1"/>
  </w:num>
  <w:num w:numId="2" w16cid:durableId="678503604">
    <w:abstractNumId w:val="2"/>
  </w:num>
  <w:num w:numId="3" w16cid:durableId="1000037655">
    <w:abstractNumId w:val="4"/>
  </w:num>
  <w:num w:numId="4" w16cid:durableId="2135899957">
    <w:abstractNumId w:val="8"/>
  </w:num>
  <w:num w:numId="5" w16cid:durableId="648899118">
    <w:abstractNumId w:val="5"/>
  </w:num>
  <w:num w:numId="6" w16cid:durableId="973412004">
    <w:abstractNumId w:val="7"/>
  </w:num>
  <w:num w:numId="7" w16cid:durableId="204684237">
    <w:abstractNumId w:val="6"/>
  </w:num>
  <w:num w:numId="8" w16cid:durableId="314917980">
    <w:abstractNumId w:val="3"/>
  </w:num>
  <w:num w:numId="9" w16cid:durableId="663818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C30"/>
    <w:rsid w:val="00010870"/>
    <w:rsid w:val="000748EC"/>
    <w:rsid w:val="00083A14"/>
    <w:rsid w:val="00086FBE"/>
    <w:rsid w:val="000A26AD"/>
    <w:rsid w:val="000A400C"/>
    <w:rsid w:val="000B42AE"/>
    <w:rsid w:val="000D073B"/>
    <w:rsid w:val="000D6481"/>
    <w:rsid w:val="000F4AD0"/>
    <w:rsid w:val="000F57FD"/>
    <w:rsid w:val="00107248"/>
    <w:rsid w:val="00113D8E"/>
    <w:rsid w:val="00113E0F"/>
    <w:rsid w:val="00163771"/>
    <w:rsid w:val="0017612E"/>
    <w:rsid w:val="001A35C3"/>
    <w:rsid w:val="001E13A1"/>
    <w:rsid w:val="0023159A"/>
    <w:rsid w:val="00332004"/>
    <w:rsid w:val="003F52A9"/>
    <w:rsid w:val="00434C99"/>
    <w:rsid w:val="00447C30"/>
    <w:rsid w:val="00474594"/>
    <w:rsid w:val="004A2A07"/>
    <w:rsid w:val="004A6D0B"/>
    <w:rsid w:val="004B6627"/>
    <w:rsid w:val="005500CF"/>
    <w:rsid w:val="00565682"/>
    <w:rsid w:val="00565F68"/>
    <w:rsid w:val="005F3C61"/>
    <w:rsid w:val="005F55FD"/>
    <w:rsid w:val="00617CA1"/>
    <w:rsid w:val="006264BA"/>
    <w:rsid w:val="00626AA9"/>
    <w:rsid w:val="006453B4"/>
    <w:rsid w:val="006E153B"/>
    <w:rsid w:val="00713651"/>
    <w:rsid w:val="00720162"/>
    <w:rsid w:val="00776AEE"/>
    <w:rsid w:val="007C00C6"/>
    <w:rsid w:val="007E7C4A"/>
    <w:rsid w:val="008041DE"/>
    <w:rsid w:val="008228E1"/>
    <w:rsid w:val="008454BB"/>
    <w:rsid w:val="00864436"/>
    <w:rsid w:val="00930CAC"/>
    <w:rsid w:val="009506F1"/>
    <w:rsid w:val="009C5FF2"/>
    <w:rsid w:val="009D6ABD"/>
    <w:rsid w:val="009E3D30"/>
    <w:rsid w:val="00A03910"/>
    <w:rsid w:val="00A1077F"/>
    <w:rsid w:val="00A500CE"/>
    <w:rsid w:val="00A92BC4"/>
    <w:rsid w:val="00AD4832"/>
    <w:rsid w:val="00AE3293"/>
    <w:rsid w:val="00AE55B1"/>
    <w:rsid w:val="00B67D2B"/>
    <w:rsid w:val="00B93823"/>
    <w:rsid w:val="00B969AA"/>
    <w:rsid w:val="00C13FBB"/>
    <w:rsid w:val="00C80D54"/>
    <w:rsid w:val="00CB4677"/>
    <w:rsid w:val="00D16CC2"/>
    <w:rsid w:val="00D2482C"/>
    <w:rsid w:val="00D258E2"/>
    <w:rsid w:val="00D33F07"/>
    <w:rsid w:val="00D5324E"/>
    <w:rsid w:val="00D5389E"/>
    <w:rsid w:val="00D808B7"/>
    <w:rsid w:val="00DF1133"/>
    <w:rsid w:val="00E03E41"/>
    <w:rsid w:val="00E467C4"/>
    <w:rsid w:val="00EB195A"/>
    <w:rsid w:val="00F226CE"/>
    <w:rsid w:val="00FB4675"/>
    <w:rsid w:val="00FB57F1"/>
    <w:rsid w:val="00FE2BE3"/>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FE03B"/>
  <w14:defaultImageDpi w14:val="300"/>
  <w15:docId w15:val="{895558B1-619F-4FD7-830C-700730C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30"/>
    <w:rPr>
      <w:rFonts w:ascii="Arial" w:eastAsia="Times New Roman" w:hAnsi="Arial" w:cs="Times New Roman"/>
      <w:b/>
      <w:kern w:val="28"/>
      <w:sz w:val="32"/>
      <w:szCs w:val="32"/>
      <w:lang w:eastAsia="pt-PT"/>
    </w:rPr>
  </w:style>
  <w:style w:type="paragraph" w:styleId="Ttulo2">
    <w:name w:val="heading 2"/>
    <w:basedOn w:val="Normal"/>
    <w:next w:val="Normal"/>
    <w:link w:val="Ttulo2Carter"/>
    <w:uiPriority w:val="9"/>
    <w:semiHidden/>
    <w:unhideWhenUsed/>
    <w:qFormat/>
    <w:rsid w:val="00E03E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ter"/>
    <w:uiPriority w:val="9"/>
    <w:semiHidden/>
    <w:unhideWhenUsed/>
    <w:qFormat/>
    <w:rsid w:val="00D532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ter"/>
    <w:autoRedefine/>
    <w:qFormat/>
    <w:rsid w:val="00D2482C"/>
    <w:pPr>
      <w:spacing w:before="360" w:after="120"/>
      <w:outlineLvl w:val="3"/>
    </w:pPr>
    <w:rPr>
      <w:rFonts w:cs="Arial"/>
      <w:bCs/>
      <w:i/>
      <w:color w:val="C00000"/>
      <w:kern w:val="0"/>
      <w:sz w:val="24"/>
      <w:szCs w:val="24"/>
      <w:lang w:eastAsia="en-US"/>
    </w:rPr>
  </w:style>
  <w:style w:type="paragraph" w:styleId="Ttulo5">
    <w:name w:val="heading 5"/>
    <w:basedOn w:val="Normal"/>
    <w:next w:val="Normal"/>
    <w:link w:val="Ttulo5Carter"/>
    <w:uiPriority w:val="9"/>
    <w:unhideWhenUsed/>
    <w:qFormat/>
    <w:rsid w:val="004A6D0B"/>
    <w:pPr>
      <w:keepNext/>
      <w:keepLines/>
      <w:spacing w:before="40"/>
      <w:outlineLvl w:val="4"/>
    </w:pPr>
    <w:rPr>
      <w:rFonts w:asciiTheme="majorHAnsi" w:eastAsiaTheme="majorEastAsia" w:hAnsiTheme="majorHAnsi" w:cstheme="majorBidi"/>
      <w:color w:val="365F91"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D2482C"/>
    <w:rPr>
      <w:rFonts w:ascii="Arial" w:eastAsia="Times New Roman" w:hAnsi="Arial" w:cs="Arial"/>
      <w:b/>
      <w:bCs/>
      <w:i/>
      <w:color w:val="C00000"/>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iPriority w:val="99"/>
    <w:semiHidden/>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NormalWeb">
    <w:name w:val="Normal (Web)"/>
    <w:basedOn w:val="Normal"/>
    <w:uiPriority w:val="99"/>
    <w:unhideWhenUsed/>
    <w:rsid w:val="001E13A1"/>
    <w:pPr>
      <w:spacing w:before="100" w:beforeAutospacing="1" w:after="100" w:afterAutospacing="1"/>
    </w:pPr>
    <w:rPr>
      <w:rFonts w:ascii="Times New Roman" w:hAnsi="Times New Roman"/>
      <w:b w:val="0"/>
      <w:kern w:val="0"/>
      <w:sz w:val="24"/>
      <w:szCs w:val="24"/>
    </w:rPr>
  </w:style>
  <w:style w:type="character" w:styleId="MenoNoResolvida">
    <w:name w:val="Unresolved Mention"/>
    <w:basedOn w:val="Tipodeletrapredefinidodopargrafo"/>
    <w:uiPriority w:val="99"/>
    <w:semiHidden/>
    <w:unhideWhenUsed/>
    <w:rsid w:val="001E13A1"/>
    <w:rPr>
      <w:color w:val="605E5C"/>
      <w:shd w:val="clear" w:color="auto" w:fill="E1DFDD"/>
    </w:rPr>
  </w:style>
  <w:style w:type="character" w:customStyle="1" w:styleId="Ttulo3Carter">
    <w:name w:val="Título 3 Caráter"/>
    <w:basedOn w:val="Tipodeletrapredefinidodopargrafo"/>
    <w:link w:val="Ttulo3"/>
    <w:uiPriority w:val="9"/>
    <w:semiHidden/>
    <w:rsid w:val="00D5324E"/>
    <w:rPr>
      <w:rFonts w:asciiTheme="majorHAnsi" w:eastAsiaTheme="majorEastAsia" w:hAnsiTheme="majorHAnsi" w:cstheme="majorBidi"/>
      <w:b/>
      <w:color w:val="243F60" w:themeColor="accent1" w:themeShade="7F"/>
      <w:kern w:val="28"/>
      <w:lang w:eastAsia="pt-PT"/>
    </w:rPr>
  </w:style>
  <w:style w:type="paragraph" w:styleId="Textodenotaderodap">
    <w:name w:val="footnote text"/>
    <w:basedOn w:val="Normal"/>
    <w:link w:val="TextodenotaderodapCarter"/>
    <w:semiHidden/>
    <w:rsid w:val="00D5324E"/>
    <w:rPr>
      <w:rFonts w:ascii="Calibri" w:hAnsi="Calibri" w:cs="Arial"/>
      <w:b w:val="0"/>
      <w:kern w:val="0"/>
      <w:sz w:val="20"/>
      <w:szCs w:val="20"/>
      <w:lang w:eastAsia="en-US"/>
    </w:rPr>
  </w:style>
  <w:style w:type="character" w:customStyle="1" w:styleId="TextodenotaderodapCarter">
    <w:name w:val="Texto de nota de rodapé Caráter"/>
    <w:basedOn w:val="Tipodeletrapredefinidodopargrafo"/>
    <w:link w:val="Textodenotaderodap"/>
    <w:semiHidden/>
    <w:rsid w:val="00D5324E"/>
    <w:rPr>
      <w:rFonts w:ascii="Calibri" w:eastAsia="Times New Roman" w:hAnsi="Calibri" w:cs="Arial"/>
      <w:sz w:val="20"/>
      <w:szCs w:val="20"/>
    </w:rPr>
  </w:style>
  <w:style w:type="character" w:styleId="Refdenotaderodap">
    <w:name w:val="footnote reference"/>
    <w:semiHidden/>
    <w:rsid w:val="00D5324E"/>
    <w:rPr>
      <w:rFonts w:cs="Times New Roman"/>
      <w:vertAlign w:val="superscript"/>
    </w:rPr>
  </w:style>
  <w:style w:type="character" w:styleId="Hiperligaovisitada">
    <w:name w:val="FollowedHyperlink"/>
    <w:basedOn w:val="Tipodeletrapredefinidodopargrafo"/>
    <w:uiPriority w:val="99"/>
    <w:semiHidden/>
    <w:unhideWhenUsed/>
    <w:rsid w:val="006264BA"/>
    <w:rPr>
      <w:color w:val="800080" w:themeColor="followedHyperlink"/>
      <w:u w:val="single"/>
    </w:rPr>
  </w:style>
  <w:style w:type="character" w:customStyle="1" w:styleId="Ttulo2Carter">
    <w:name w:val="Título 2 Caráter"/>
    <w:basedOn w:val="Tipodeletrapredefinidodopargrafo"/>
    <w:link w:val="Ttulo2"/>
    <w:uiPriority w:val="9"/>
    <w:semiHidden/>
    <w:rsid w:val="00E03E41"/>
    <w:rPr>
      <w:rFonts w:asciiTheme="majorHAnsi" w:eastAsiaTheme="majorEastAsia" w:hAnsiTheme="majorHAnsi" w:cstheme="majorBidi"/>
      <w:b/>
      <w:color w:val="365F91" w:themeColor="accent1" w:themeShade="BF"/>
      <w:kern w:val="28"/>
      <w:sz w:val="26"/>
      <w:szCs w:val="26"/>
      <w:lang w:eastAsia="pt-PT"/>
    </w:rPr>
  </w:style>
  <w:style w:type="character" w:customStyle="1" w:styleId="Ttulo5Carter">
    <w:name w:val="Título 5 Caráter"/>
    <w:basedOn w:val="Tipodeletrapredefinidodopargrafo"/>
    <w:link w:val="Ttulo5"/>
    <w:uiPriority w:val="9"/>
    <w:rsid w:val="004A6D0B"/>
    <w:rPr>
      <w:rFonts w:asciiTheme="majorHAnsi" w:eastAsiaTheme="majorEastAsia" w:hAnsiTheme="majorHAnsi" w:cstheme="majorBidi"/>
      <w:b/>
      <w:color w:val="365F91" w:themeColor="accent1" w:themeShade="BF"/>
      <w:kern w:val="28"/>
      <w:sz w:val="32"/>
      <w:szCs w:val="32"/>
      <w:lang w:eastAsia="pt-PT"/>
    </w:rPr>
  </w:style>
  <w:style w:type="paragraph" w:styleId="Textodenotadefim">
    <w:name w:val="endnote text"/>
    <w:basedOn w:val="Normal"/>
    <w:link w:val="TextodenotadefimCarter"/>
    <w:uiPriority w:val="99"/>
    <w:semiHidden/>
    <w:unhideWhenUsed/>
    <w:rsid w:val="007E7C4A"/>
    <w:rPr>
      <w:sz w:val="20"/>
      <w:szCs w:val="20"/>
    </w:rPr>
  </w:style>
  <w:style w:type="character" w:customStyle="1" w:styleId="TextodenotadefimCarter">
    <w:name w:val="Texto de nota de fim Caráter"/>
    <w:basedOn w:val="Tipodeletrapredefinidodopargrafo"/>
    <w:link w:val="Textodenotadefim"/>
    <w:uiPriority w:val="99"/>
    <w:semiHidden/>
    <w:rsid w:val="007E7C4A"/>
    <w:rPr>
      <w:rFonts w:ascii="Arial" w:eastAsia="Times New Roman" w:hAnsi="Arial" w:cs="Times New Roman"/>
      <w:b/>
      <w:kern w:val="28"/>
      <w:sz w:val="20"/>
      <w:szCs w:val="20"/>
      <w:lang w:eastAsia="pt-PT"/>
    </w:rPr>
  </w:style>
  <w:style w:type="character" w:styleId="Refdenotadefim">
    <w:name w:val="endnote reference"/>
    <w:basedOn w:val="Tipodeletrapredefinidodopargrafo"/>
    <w:uiPriority w:val="99"/>
    <w:semiHidden/>
    <w:unhideWhenUsed/>
    <w:rsid w:val="007E7C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28908">
      <w:bodyDiv w:val="1"/>
      <w:marLeft w:val="0"/>
      <w:marRight w:val="0"/>
      <w:marTop w:val="0"/>
      <w:marBottom w:val="0"/>
      <w:divBdr>
        <w:top w:val="none" w:sz="0" w:space="0" w:color="auto"/>
        <w:left w:val="none" w:sz="0" w:space="0" w:color="auto"/>
        <w:bottom w:val="none" w:sz="0" w:space="0" w:color="auto"/>
        <w:right w:val="none" w:sz="0" w:space="0" w:color="auto"/>
      </w:divBdr>
    </w:div>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blog/post/edit/10780432/518207329525565667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c@lnec.p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c.infohabitar@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fohabitar.blogspot.com/2022/04/acessibilidade-residencial-e-habitantes_27.html" TargetMode="External"/><Relationship Id="rId4" Type="http://schemas.openxmlformats.org/officeDocument/2006/relationships/settings" Target="settings.xml"/><Relationship Id="rId9" Type="http://schemas.openxmlformats.org/officeDocument/2006/relationships/hyperlink" Target="http://infohabitar.blogspot.com/2022/04/acessibilidade-residencial-e-habitante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156F-2C04-9D4F-AFC6-744FC010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5086</Words>
  <Characters>27465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Romana</dc:creator>
  <cp:keywords/>
  <dc:description/>
  <cp:lastModifiedBy>José Romana Baptista Coelho</cp:lastModifiedBy>
  <cp:revision>6</cp:revision>
  <cp:lastPrinted>2020-11-17T11:36:00Z</cp:lastPrinted>
  <dcterms:created xsi:type="dcterms:W3CDTF">2022-11-09T11:58:00Z</dcterms:created>
  <dcterms:modified xsi:type="dcterms:W3CDTF">2022-11-21T10:25:00Z</dcterms:modified>
</cp:coreProperties>
</file>