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83D9" w14:textId="77777777"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842BB3">
        <w:rPr>
          <w:bCs/>
          <w:iCs/>
          <w:color w:val="CC0000"/>
          <w:sz w:val="44"/>
          <w:szCs w:val="44"/>
        </w:rPr>
        <w:t>93</w:t>
      </w:r>
      <w:r w:rsidRPr="002812C1">
        <w:rPr>
          <w:bCs/>
          <w:iCs/>
          <w:color w:val="CC0000"/>
          <w:sz w:val="44"/>
          <w:szCs w:val="44"/>
        </w:rPr>
        <w:t xml:space="preserve"> </w:t>
      </w:r>
    </w:p>
    <w:p w14:paraId="4CA002DC" w14:textId="77777777" w:rsidR="00447C30" w:rsidRDefault="00447C30" w:rsidP="00447C30">
      <w:pPr>
        <w:keepNext/>
        <w:spacing w:after="120"/>
        <w:outlineLvl w:val="1"/>
        <w:rPr>
          <w:rStyle w:val="StyleGaramond"/>
          <w:sz w:val="24"/>
        </w:rPr>
      </w:pPr>
    </w:p>
    <w:p w14:paraId="0F8C198D" w14:textId="2E2CA791" w:rsidR="00447C30" w:rsidRPr="00D47230" w:rsidRDefault="00D47230" w:rsidP="00D47230">
      <w:pPr>
        <w:pStyle w:val="Ttulo4"/>
        <w:spacing w:before="360" w:after="120"/>
        <w:rPr>
          <w:sz w:val="32"/>
          <w:szCs w:val="32"/>
          <w:lang w:bidi="he-IL"/>
        </w:rPr>
      </w:pPr>
      <w:hyperlink r:id="rId8" w:history="1">
        <w:proofErr w:type="spellStart"/>
        <w:r w:rsidRPr="00D47230">
          <w:rPr>
            <w:sz w:val="32"/>
            <w:szCs w:val="32"/>
            <w:lang w:bidi="he-IL"/>
          </w:rPr>
          <w:t>Arquitectura</w:t>
        </w:r>
        <w:proofErr w:type="spellEnd"/>
        <w:r w:rsidRPr="00D47230">
          <w:rPr>
            <w:sz w:val="32"/>
            <w:szCs w:val="32"/>
            <w:lang w:bidi="he-IL"/>
          </w:rPr>
          <w:t xml:space="preserve"> urbana e </w:t>
        </w:r>
        <w:proofErr w:type="spellStart"/>
        <w:r w:rsidRPr="00D47230">
          <w:rPr>
            <w:sz w:val="32"/>
            <w:szCs w:val="32"/>
            <w:lang w:bidi="he-IL"/>
          </w:rPr>
          <w:t>atractividade</w:t>
        </w:r>
        <w:proofErr w:type="spellEnd"/>
        <w:r w:rsidRPr="00D47230">
          <w:rPr>
            <w:sz w:val="32"/>
            <w:szCs w:val="32"/>
            <w:lang w:bidi="he-IL"/>
          </w:rPr>
          <w:t xml:space="preserve"> residencial, na Figueira da Foz, Gala, com o atelier de Duarte Nuno Simões – </w:t>
        </w:r>
        <w:proofErr w:type="spellStart"/>
        <w:r w:rsidRPr="00D47230">
          <w:rPr>
            <w:sz w:val="32"/>
            <w:szCs w:val="32"/>
            <w:lang w:bidi="he-IL"/>
          </w:rPr>
          <w:t>infohabitar</w:t>
        </w:r>
        <w:proofErr w:type="spellEnd"/>
        <w:r w:rsidRPr="00D47230">
          <w:rPr>
            <w:sz w:val="32"/>
            <w:szCs w:val="32"/>
            <w:lang w:bidi="he-IL"/>
          </w:rPr>
          <w:t xml:space="preserve"> # 793</w:t>
        </w:r>
      </w:hyperlink>
    </w:p>
    <w:p w14:paraId="0CBCF58A" w14:textId="77777777" w:rsidR="00447C30" w:rsidRPr="002812C1" w:rsidRDefault="00D33F07" w:rsidP="00447C30">
      <w:pPr>
        <w:rPr>
          <w:b w:val="0"/>
          <w:color w:val="000000"/>
          <w:sz w:val="24"/>
          <w:szCs w:val="24"/>
        </w:rPr>
      </w:pPr>
      <w:r>
        <w:rPr>
          <w:b w:val="0"/>
          <w:color w:val="000000"/>
          <w:sz w:val="24"/>
          <w:szCs w:val="24"/>
        </w:rPr>
        <w:t>António Baptista Coelho</w:t>
      </w:r>
    </w:p>
    <w:p w14:paraId="23068EB3" w14:textId="77777777" w:rsidR="00D47230" w:rsidRPr="002812C1" w:rsidRDefault="00D47230" w:rsidP="00D47230">
      <w:pPr>
        <w:rPr>
          <w:b w:val="0"/>
          <w:color w:val="000000"/>
          <w:sz w:val="24"/>
          <w:szCs w:val="24"/>
        </w:rPr>
      </w:pPr>
      <w:bookmarkStart w:id="0" w:name="_Hlk89771023"/>
      <w:bookmarkStart w:id="1" w:name="_Hlk89760758"/>
      <w:r>
        <w:rPr>
          <w:b w:val="0"/>
          <w:color w:val="000000"/>
          <w:sz w:val="24"/>
          <w:szCs w:val="24"/>
        </w:rPr>
        <w:t>(texto e fotografias)</w:t>
      </w:r>
      <w:bookmarkEnd w:id="0"/>
    </w:p>
    <w:bookmarkEnd w:id="1"/>
    <w:p w14:paraId="48247544" w14:textId="77777777" w:rsidR="00447C30" w:rsidRDefault="00447C30" w:rsidP="00AE3293">
      <w:pPr>
        <w:pStyle w:val="Ttulo4"/>
      </w:pPr>
    </w:p>
    <w:p w14:paraId="39B38C24" w14:textId="77777777" w:rsidR="00447C30" w:rsidRDefault="00447C30" w:rsidP="00AE3293">
      <w:pPr>
        <w:pStyle w:val="Ttulo4"/>
      </w:pPr>
    </w:p>
    <w:p w14:paraId="38142422" w14:textId="77777777" w:rsidR="00447C30" w:rsidRDefault="00447C30" w:rsidP="00AE3293">
      <w:pPr>
        <w:pStyle w:val="Ttulo4"/>
      </w:pPr>
    </w:p>
    <w:p w14:paraId="77BB0B22" w14:textId="77777777" w:rsidR="00447C30" w:rsidRPr="00D47230" w:rsidRDefault="00447C30" w:rsidP="00D47230">
      <w:pPr>
        <w:pStyle w:val="Ttulo4"/>
        <w:spacing w:before="360" w:after="120"/>
        <w:rPr>
          <w:sz w:val="32"/>
          <w:szCs w:val="32"/>
        </w:rPr>
      </w:pPr>
      <w:r w:rsidRPr="00D47230">
        <w:rPr>
          <w:sz w:val="32"/>
          <w:szCs w:val="32"/>
        </w:rPr>
        <w:t>Resumo</w:t>
      </w:r>
    </w:p>
    <w:p w14:paraId="06D30F51" w14:textId="3423C20D" w:rsidR="00D47230" w:rsidRPr="00D47230" w:rsidRDefault="00D47230" w:rsidP="00D47230">
      <w:pPr>
        <w:pStyle w:val="Ttulo4"/>
        <w:spacing w:before="120" w:after="120"/>
        <w:rPr>
          <w:b w:val="0"/>
          <w:i/>
          <w:sz w:val="22"/>
          <w:szCs w:val="22"/>
          <w:lang w:bidi="he-IL"/>
        </w:rPr>
      </w:pPr>
      <w:r w:rsidRPr="00D47230">
        <w:rPr>
          <w:b w:val="0"/>
          <w:i/>
          <w:sz w:val="22"/>
          <w:szCs w:val="22"/>
          <w:lang w:bidi="he-IL"/>
        </w:rPr>
        <w:t xml:space="preserve">Neste artigo faz-se uma apresentação e análise comentada do conjunto de habitação de interesse social na Figueira da Foz, Gala, concluído em 2005 com </w:t>
      </w:r>
      <w:r w:rsidR="0094301B">
        <w:rPr>
          <w:b w:val="0"/>
          <w:i/>
          <w:sz w:val="22"/>
          <w:szCs w:val="22"/>
          <w:lang w:bidi="he-IL"/>
        </w:rPr>
        <w:t>projeto</w:t>
      </w:r>
      <w:r w:rsidRPr="00D47230">
        <w:rPr>
          <w:b w:val="0"/>
          <w:i/>
          <w:sz w:val="22"/>
          <w:szCs w:val="22"/>
          <w:lang w:bidi="he-IL"/>
        </w:rPr>
        <w:t xml:space="preserve"> de </w:t>
      </w:r>
      <w:proofErr w:type="spellStart"/>
      <w:r w:rsidRPr="00D47230">
        <w:rPr>
          <w:b w:val="0"/>
          <w:i/>
          <w:sz w:val="22"/>
          <w:szCs w:val="22"/>
          <w:lang w:bidi="he-IL"/>
        </w:rPr>
        <w:t>Arquitectura</w:t>
      </w:r>
      <w:proofErr w:type="spellEnd"/>
      <w:r w:rsidRPr="00D47230">
        <w:rPr>
          <w:b w:val="0"/>
          <w:i/>
          <w:sz w:val="22"/>
          <w:szCs w:val="22"/>
          <w:lang w:bidi="he-IL"/>
        </w:rPr>
        <w:t xml:space="preserve"> do atelier de Duarte Nuno Simões e que foi Prémio INH de promoção privada em 2006.</w:t>
      </w:r>
    </w:p>
    <w:p w14:paraId="69FF4E65" w14:textId="77777777" w:rsidR="00D47230" w:rsidRPr="00D47230" w:rsidRDefault="00D47230" w:rsidP="00D47230">
      <w:pPr>
        <w:pStyle w:val="Ttulo4"/>
        <w:spacing w:before="120" w:after="120"/>
        <w:rPr>
          <w:b w:val="0"/>
          <w:i/>
          <w:sz w:val="22"/>
          <w:szCs w:val="22"/>
          <w:lang w:bidi="he-IL"/>
        </w:rPr>
      </w:pPr>
      <w:r w:rsidRPr="00D47230">
        <w:rPr>
          <w:b w:val="0"/>
          <w:i/>
          <w:sz w:val="22"/>
          <w:szCs w:val="22"/>
          <w:lang w:bidi="he-IL"/>
        </w:rPr>
        <w:t>Em primeiro lugar desenvolve-se o enquadramento do conjunto da Gala no âmbito da promoção habitacional de interesse social, que tem sido implementada em Portugal, passando-se, em seguida, para uma pequena discussão sobre o interesse que se julga ter uma nova habitação de interesse social estrategicamente programada em pequenas intervenções faseadas.</w:t>
      </w:r>
    </w:p>
    <w:p w14:paraId="026F6CD6" w14:textId="245D5C18" w:rsidR="00D47230" w:rsidRPr="00D47230" w:rsidRDefault="00D47230" w:rsidP="00D47230">
      <w:pPr>
        <w:pStyle w:val="Ttulo4"/>
        <w:spacing w:before="120" w:after="120"/>
        <w:rPr>
          <w:b w:val="0"/>
          <w:i/>
          <w:sz w:val="22"/>
          <w:szCs w:val="22"/>
          <w:lang w:bidi="he-IL"/>
        </w:rPr>
      </w:pPr>
      <w:r w:rsidRPr="00D47230">
        <w:rPr>
          <w:b w:val="0"/>
          <w:i/>
          <w:sz w:val="22"/>
          <w:szCs w:val="22"/>
          <w:lang w:bidi="he-IL"/>
        </w:rPr>
        <w:t xml:space="preserve">Depois e incidindo sobre o referido conjunto da Gala desenvolvem-se análises na temática da </w:t>
      </w:r>
      <w:proofErr w:type="spellStart"/>
      <w:r w:rsidRPr="00D47230">
        <w:rPr>
          <w:b w:val="0"/>
          <w:i/>
          <w:sz w:val="22"/>
          <w:szCs w:val="22"/>
          <w:lang w:bidi="he-IL"/>
        </w:rPr>
        <w:t>Arquitectura</w:t>
      </w:r>
      <w:proofErr w:type="spellEnd"/>
      <w:r w:rsidRPr="00D47230">
        <w:rPr>
          <w:b w:val="0"/>
          <w:i/>
          <w:sz w:val="22"/>
          <w:szCs w:val="22"/>
          <w:lang w:bidi="he-IL"/>
        </w:rPr>
        <w:t xml:space="preserve"> residencial e apontam-se alguns comentários relativos, sequencialmente: (i) à </w:t>
      </w:r>
      <w:proofErr w:type="spellStart"/>
      <w:r w:rsidRPr="00D47230">
        <w:rPr>
          <w:b w:val="0"/>
          <w:i/>
          <w:sz w:val="22"/>
          <w:szCs w:val="22"/>
          <w:lang w:bidi="he-IL"/>
        </w:rPr>
        <w:t>Arquitectura</w:t>
      </w:r>
      <w:proofErr w:type="spellEnd"/>
      <w:r w:rsidRPr="00D47230">
        <w:rPr>
          <w:b w:val="0"/>
          <w:i/>
          <w:sz w:val="22"/>
          <w:szCs w:val="22"/>
          <w:lang w:bidi="he-IL"/>
        </w:rPr>
        <w:t xml:space="preserve"> urbana e à apropriação pelos habitantes; (</w:t>
      </w:r>
      <w:proofErr w:type="spellStart"/>
      <w:r w:rsidRPr="00D47230">
        <w:rPr>
          <w:b w:val="0"/>
          <w:i/>
          <w:sz w:val="22"/>
          <w:szCs w:val="22"/>
          <w:lang w:bidi="he-IL"/>
        </w:rPr>
        <w:t>ii</w:t>
      </w:r>
      <w:proofErr w:type="spellEnd"/>
      <w:r w:rsidRPr="00D47230">
        <w:rPr>
          <w:b w:val="0"/>
          <w:i/>
          <w:sz w:val="22"/>
          <w:szCs w:val="22"/>
          <w:lang w:bidi="he-IL"/>
        </w:rPr>
        <w:t xml:space="preserve">) à </w:t>
      </w:r>
      <w:proofErr w:type="spellStart"/>
      <w:r w:rsidRPr="00D47230">
        <w:rPr>
          <w:b w:val="0"/>
          <w:i/>
          <w:sz w:val="22"/>
          <w:szCs w:val="22"/>
          <w:lang w:bidi="he-IL"/>
        </w:rPr>
        <w:t>Arquitectura</w:t>
      </w:r>
      <w:proofErr w:type="spellEnd"/>
      <w:r w:rsidRPr="00D47230">
        <w:rPr>
          <w:b w:val="0"/>
          <w:i/>
          <w:sz w:val="22"/>
          <w:szCs w:val="22"/>
          <w:lang w:bidi="he-IL"/>
        </w:rPr>
        <w:t xml:space="preserve"> dos edifícios e a </w:t>
      </w:r>
      <w:r w:rsidR="0094301B">
        <w:rPr>
          <w:b w:val="0"/>
          <w:i/>
          <w:sz w:val="22"/>
          <w:szCs w:val="22"/>
          <w:lang w:bidi="he-IL"/>
        </w:rPr>
        <w:t>aspetos</w:t>
      </w:r>
      <w:r w:rsidRPr="00D47230">
        <w:rPr>
          <w:b w:val="0"/>
          <w:i/>
          <w:sz w:val="22"/>
          <w:szCs w:val="22"/>
          <w:lang w:bidi="he-IL"/>
        </w:rPr>
        <w:t xml:space="preserve"> construtivos considerados mais relevantes; e (</w:t>
      </w:r>
      <w:proofErr w:type="spellStart"/>
      <w:r w:rsidRPr="00D47230">
        <w:rPr>
          <w:b w:val="0"/>
          <w:i/>
          <w:sz w:val="22"/>
          <w:szCs w:val="22"/>
          <w:lang w:bidi="he-IL"/>
        </w:rPr>
        <w:t>iii</w:t>
      </w:r>
      <w:proofErr w:type="spellEnd"/>
      <w:r w:rsidRPr="00D47230">
        <w:rPr>
          <w:b w:val="0"/>
          <w:i/>
          <w:sz w:val="22"/>
          <w:szCs w:val="22"/>
          <w:lang w:bidi="he-IL"/>
        </w:rPr>
        <w:t xml:space="preserve">) à </w:t>
      </w:r>
      <w:proofErr w:type="spellStart"/>
      <w:r w:rsidRPr="00D47230">
        <w:rPr>
          <w:b w:val="0"/>
          <w:i/>
          <w:sz w:val="22"/>
          <w:szCs w:val="22"/>
          <w:lang w:bidi="he-IL"/>
        </w:rPr>
        <w:t>Arquitectura</w:t>
      </w:r>
      <w:proofErr w:type="spellEnd"/>
      <w:r w:rsidRPr="00D47230">
        <w:rPr>
          <w:b w:val="0"/>
          <w:i/>
          <w:sz w:val="22"/>
          <w:szCs w:val="22"/>
          <w:lang w:bidi="he-IL"/>
        </w:rPr>
        <w:t xml:space="preserve"> dos espaços domésticos; concluindo-se o artigo com algumas breves notas finais sobre a intervenção na Gala. </w:t>
      </w:r>
    </w:p>
    <w:p w14:paraId="68E7FF52" w14:textId="77777777" w:rsidR="00D47230" w:rsidRDefault="00D47230" w:rsidP="00D47230">
      <w:pPr>
        <w:spacing w:after="240" w:line="360" w:lineRule="auto"/>
        <w:rPr>
          <w:b w:val="0"/>
          <w:kern w:val="0"/>
          <w:sz w:val="22"/>
          <w:szCs w:val="22"/>
          <w:lang w:eastAsia="en-US" w:bidi="he-IL"/>
        </w:rPr>
      </w:pPr>
    </w:p>
    <w:p w14:paraId="07AEEFB0" w14:textId="52A6ED3C" w:rsidR="00D47230" w:rsidRPr="00D47230" w:rsidRDefault="00D47230" w:rsidP="00D47230">
      <w:pPr>
        <w:spacing w:after="240" w:line="360" w:lineRule="auto"/>
        <w:rPr>
          <w:b w:val="0"/>
          <w:kern w:val="0"/>
          <w:sz w:val="22"/>
          <w:szCs w:val="22"/>
          <w:lang w:eastAsia="en-US" w:bidi="he-IL"/>
        </w:rPr>
      </w:pPr>
      <w:r w:rsidRPr="00D47230">
        <w:rPr>
          <w:b w:val="0"/>
          <w:kern w:val="0"/>
          <w:sz w:val="22"/>
          <w:szCs w:val="22"/>
          <w:lang w:eastAsia="en-US" w:bidi="he-IL"/>
        </w:rPr>
        <w:t>(nota prévia: as 12 imagens apresentadas como figuras no artigo e sem legendas, seguem a sequência com que foram obtidas na visita, procurando-se ilustrar o texto, mas não prejudicar a sua leitura)</w:t>
      </w:r>
    </w:p>
    <w:p w14:paraId="5DA70EF0" w14:textId="31E3AF91" w:rsidR="00447C30" w:rsidRDefault="004B6627" w:rsidP="00975B4B">
      <w:pPr>
        <w:keepNext/>
        <w:spacing w:after="120"/>
        <w:outlineLvl w:val="1"/>
        <w:rPr>
          <w:rFonts w:cs="Arial"/>
          <w:b w:val="0"/>
          <w:sz w:val="24"/>
          <w:szCs w:val="24"/>
          <w:highlight w:val="cyan"/>
        </w:rPr>
      </w:pPr>
      <w:r>
        <w:rPr>
          <w:b w:val="0"/>
          <w:i/>
          <w:kern w:val="0"/>
          <w:sz w:val="22"/>
          <w:szCs w:val="22"/>
          <w:lang w:eastAsia="en-US" w:bidi="he-IL"/>
        </w:rPr>
        <w:t xml:space="preserve"> </w:t>
      </w:r>
    </w:p>
    <w:p w14:paraId="6CF4E321" w14:textId="77777777" w:rsidR="00447C30" w:rsidRDefault="00447C30" w:rsidP="00447C30">
      <w:pPr>
        <w:rPr>
          <w:rFonts w:cs="Arial"/>
          <w:b w:val="0"/>
          <w:sz w:val="24"/>
          <w:szCs w:val="24"/>
          <w:highlight w:val="cyan"/>
        </w:rPr>
      </w:pPr>
    </w:p>
    <w:p w14:paraId="3B15B02A" w14:textId="77777777" w:rsidR="00842BB3" w:rsidRDefault="00842BB3" w:rsidP="00842BB3">
      <w:pPr>
        <w:spacing w:after="240" w:line="360" w:lineRule="atLeast"/>
        <w:rPr>
          <w:rFonts w:cs="Arial"/>
          <w:color w:val="000000"/>
          <w:sz w:val="28"/>
          <w:szCs w:val="28"/>
        </w:rPr>
      </w:pPr>
    </w:p>
    <w:p w14:paraId="4A1405D0" w14:textId="77777777" w:rsidR="00842BB3" w:rsidRDefault="00842BB3" w:rsidP="00D47230">
      <w:pPr>
        <w:spacing w:after="240" w:line="360" w:lineRule="atLeast"/>
        <w:jc w:val="center"/>
        <w:rPr>
          <w:rFonts w:cs="Arial"/>
          <w:color w:val="000000"/>
          <w:sz w:val="28"/>
          <w:szCs w:val="28"/>
        </w:rPr>
      </w:pPr>
      <w:r>
        <w:rPr>
          <w:rFonts w:cs="Arial"/>
          <w:noProof/>
          <w:color w:val="000000"/>
          <w:sz w:val="28"/>
          <w:szCs w:val="28"/>
          <w:lang w:bidi="he-IL"/>
        </w:rPr>
        <w:lastRenderedPageBreak/>
        <w:drawing>
          <wp:inline distT="0" distB="0" distL="0" distR="0" wp14:anchorId="5B256D1E" wp14:editId="6D1DD0B6">
            <wp:extent cx="2781300" cy="3708400"/>
            <wp:effectExtent l="0" t="0" r="0" b="0"/>
            <wp:docPr id="1" name="Imagem 1" descr="Uma imagem com edifício, exterior, céu, relva&#10;&#10;Descrição gerad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m edifício, exterior, céu, relva&#10;&#10;Descrição gerada automaticamente">
                      <a:hlinkClick r:id="rId9"/>
                    </pic:cNvPr>
                    <pic:cNvPicPr>
                      <a:picLocks noChangeAspect="1" noChangeArrowheads="1"/>
                    </pic:cNvPicPr>
                  </pic:nvPicPr>
                  <pic:blipFill>
                    <a:blip r:embed="rId10"/>
                    <a:srcRect/>
                    <a:stretch>
                      <a:fillRect/>
                    </a:stretch>
                  </pic:blipFill>
                  <pic:spPr bwMode="auto">
                    <a:xfrm>
                      <a:off x="0" y="0"/>
                      <a:ext cx="2781300" cy="3708400"/>
                    </a:xfrm>
                    <a:prstGeom prst="rect">
                      <a:avLst/>
                    </a:prstGeom>
                    <a:noFill/>
                    <a:ln w="9525">
                      <a:noFill/>
                      <a:miter lim="800000"/>
                      <a:headEnd/>
                      <a:tailEnd/>
                    </a:ln>
                  </pic:spPr>
                </pic:pic>
              </a:graphicData>
            </a:graphic>
          </wp:inline>
        </w:drawing>
      </w:r>
    </w:p>
    <w:p w14:paraId="7D2FCC22" w14:textId="77777777" w:rsidR="00842BB3" w:rsidRPr="00D47230" w:rsidRDefault="00842BB3" w:rsidP="00D47230">
      <w:pPr>
        <w:spacing w:after="240" w:line="360" w:lineRule="auto"/>
        <w:rPr>
          <w:b w:val="0"/>
          <w:i/>
          <w:iCs/>
          <w:kern w:val="0"/>
          <w:sz w:val="22"/>
          <w:szCs w:val="22"/>
          <w:lang w:eastAsia="en-US" w:bidi="he-IL"/>
        </w:rPr>
      </w:pPr>
      <w:r w:rsidRPr="00D47230">
        <w:rPr>
          <w:b w:val="0"/>
          <w:i/>
          <w:iCs/>
          <w:kern w:val="0"/>
          <w:sz w:val="22"/>
          <w:szCs w:val="22"/>
          <w:lang w:eastAsia="en-US" w:bidi="he-IL"/>
        </w:rPr>
        <w:t>Fig. 01</w:t>
      </w:r>
    </w:p>
    <w:p w14:paraId="63BE8A62" w14:textId="77777777" w:rsidR="00842BB3" w:rsidRDefault="00842BB3" w:rsidP="00842BB3">
      <w:pPr>
        <w:spacing w:after="240" w:line="360" w:lineRule="atLeast"/>
        <w:rPr>
          <w:rFonts w:cs="Arial"/>
          <w:color w:val="000000"/>
          <w:sz w:val="28"/>
          <w:szCs w:val="28"/>
        </w:rPr>
      </w:pPr>
    </w:p>
    <w:p w14:paraId="1FCFAF30" w14:textId="77777777" w:rsidR="00842BB3" w:rsidRPr="00D47230" w:rsidRDefault="00842BB3" w:rsidP="00D47230">
      <w:pPr>
        <w:keepNext/>
        <w:spacing w:before="360" w:after="240"/>
        <w:outlineLvl w:val="1"/>
      </w:pPr>
      <w:r w:rsidRPr="00D47230">
        <w:t>1. Enquadramento do conjunto da Gala no âmbito da promoção de habitação de interesse social </w:t>
      </w:r>
    </w:p>
    <w:p w14:paraId="7D809941" w14:textId="365C3316"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O Prémio INH 2006 de Promoção Privada foi atribuído ao empreendimento de 81 fogos de habitação de interesse social em Gala, Figueira da Foz, Portugal, promovido em 2005, em regime de Contrato de Desenvolvimento de Habitação (CDH), pela empresa </w:t>
      </w:r>
      <w:proofErr w:type="spellStart"/>
      <w:r w:rsidRPr="00D47230">
        <w:rPr>
          <w:b w:val="0"/>
          <w:kern w:val="0"/>
          <w:sz w:val="22"/>
          <w:szCs w:val="22"/>
          <w:lang w:eastAsia="en-US" w:bidi="he-IL"/>
        </w:rPr>
        <w:t>Efimóveis</w:t>
      </w:r>
      <w:proofErr w:type="spellEnd"/>
      <w:r w:rsidRPr="00D47230">
        <w:rPr>
          <w:b w:val="0"/>
          <w:kern w:val="0"/>
          <w:sz w:val="22"/>
          <w:szCs w:val="22"/>
          <w:lang w:eastAsia="en-US" w:bidi="he-IL"/>
        </w:rPr>
        <w:t xml:space="preserve"> Imobiliária, SA, e construído pela empresa Ferreira Construções, SA, com o </w:t>
      </w:r>
      <w:r w:rsidR="0094301B">
        <w:rPr>
          <w:b w:val="0"/>
          <w:kern w:val="0"/>
          <w:sz w:val="22"/>
          <w:szCs w:val="22"/>
          <w:lang w:eastAsia="en-US" w:bidi="he-IL"/>
        </w:rPr>
        <w:t>projeto</w:t>
      </w:r>
      <w:r w:rsidRPr="00D47230">
        <w:rPr>
          <w:b w:val="0"/>
          <w:kern w:val="0"/>
          <w:sz w:val="22"/>
          <w:szCs w:val="22"/>
          <w:lang w:eastAsia="en-US" w:bidi="he-IL"/>
        </w:rPr>
        <w:t xml:space="preserve">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coordenado pelos </w:t>
      </w:r>
      <w:proofErr w:type="spellStart"/>
      <w:r w:rsidRPr="00D47230">
        <w:rPr>
          <w:b w:val="0"/>
          <w:kern w:val="0"/>
          <w:sz w:val="22"/>
          <w:szCs w:val="22"/>
          <w:lang w:eastAsia="en-US" w:bidi="he-IL"/>
        </w:rPr>
        <w:t>arquitectos</w:t>
      </w:r>
      <w:proofErr w:type="spellEnd"/>
      <w:r w:rsidRPr="00D47230">
        <w:rPr>
          <w:b w:val="0"/>
          <w:kern w:val="0"/>
          <w:sz w:val="22"/>
          <w:szCs w:val="22"/>
          <w:lang w:eastAsia="en-US" w:bidi="he-IL"/>
        </w:rPr>
        <w:t xml:space="preserve"> Duarte Nuno Simões, Nuno Simões e Joana Barbosa e Engenharia civil (Estruturas e </w:t>
      </w:r>
      <w:r w:rsidR="0094301B">
        <w:rPr>
          <w:b w:val="0"/>
          <w:kern w:val="0"/>
          <w:sz w:val="22"/>
          <w:szCs w:val="22"/>
          <w:lang w:eastAsia="en-US" w:bidi="he-IL"/>
        </w:rPr>
        <w:t>aspetos</w:t>
      </w:r>
      <w:r w:rsidRPr="00D47230">
        <w:rPr>
          <w:b w:val="0"/>
          <w:kern w:val="0"/>
          <w:sz w:val="22"/>
          <w:szCs w:val="22"/>
          <w:lang w:eastAsia="en-US" w:bidi="he-IL"/>
        </w:rPr>
        <w:t xml:space="preserve"> de especialidade da construção) pelo Eng.º Artur Pinto Martins.</w:t>
      </w:r>
    </w:p>
    <w:p w14:paraId="49844421" w14:textId="3240C03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Regista-se que os CDH correspondem a uma das três vertentes ou modalidades de promoção de Habitação de Interesse Social – designada Habitação a Custos Controlados (HCC) – que são desenvolvidas em Portugal, com apoio do Instituto da Habitação e da Reabilitação Urbana (IHRU) – anteriormente Instituto Nacional da Habitação (INH), correspondendo neste caso à modalidade de promoção privada de </w:t>
      </w:r>
      <w:r w:rsidRPr="00D47230">
        <w:rPr>
          <w:b w:val="0"/>
          <w:kern w:val="0"/>
          <w:sz w:val="22"/>
          <w:szCs w:val="22"/>
          <w:lang w:eastAsia="en-US" w:bidi="he-IL"/>
        </w:rPr>
        <w:lastRenderedPageBreak/>
        <w:t xml:space="preserve">HCC, que é, frequentemente, promovida através de associações com os respetivos municípios; sendo as duas outras modalidades possíveis, em Portugal, a promoção cooperativa de HCC –realizada com a </w:t>
      </w:r>
      <w:r w:rsidR="0094301B" w:rsidRPr="00D47230">
        <w:rPr>
          <w:b w:val="0"/>
          <w:kern w:val="0"/>
          <w:sz w:val="22"/>
          <w:szCs w:val="22"/>
          <w:lang w:eastAsia="en-US" w:bidi="he-IL"/>
        </w:rPr>
        <w:t>ativa</w:t>
      </w:r>
      <w:r w:rsidRPr="00D47230">
        <w:rPr>
          <w:b w:val="0"/>
          <w:kern w:val="0"/>
          <w:sz w:val="22"/>
          <w:szCs w:val="22"/>
          <w:lang w:eastAsia="en-US" w:bidi="he-IL"/>
        </w:rPr>
        <w:t xml:space="preserve"> participação das cooperativas da Federação Nacional de Cooperativas de Habitação Económica (FENACHE) e a promoção municipal de HCC, na qual são os próprios municípios a promoverem diretamente conjuntos habitacionais de HCC.</w:t>
      </w:r>
    </w:p>
    <w:p w14:paraId="72368705" w14:textId="77777777" w:rsidR="00842BB3" w:rsidRDefault="00842BB3" w:rsidP="00842BB3">
      <w:pPr>
        <w:spacing w:after="240" w:line="360" w:lineRule="atLeast"/>
        <w:rPr>
          <w:rFonts w:cs="Arial"/>
          <w:color w:val="000000"/>
          <w:sz w:val="28"/>
          <w:szCs w:val="28"/>
        </w:rPr>
      </w:pPr>
    </w:p>
    <w:p w14:paraId="30E6AD46" w14:textId="77777777" w:rsidR="00842BB3" w:rsidRDefault="00842BB3" w:rsidP="00D47230">
      <w:pPr>
        <w:spacing w:after="240" w:line="360" w:lineRule="atLeast"/>
        <w:jc w:val="center"/>
        <w:rPr>
          <w:rFonts w:cs="Arial"/>
          <w:color w:val="000000"/>
          <w:sz w:val="28"/>
          <w:szCs w:val="28"/>
        </w:rPr>
      </w:pPr>
      <w:r>
        <w:rPr>
          <w:rFonts w:cs="Arial"/>
          <w:noProof/>
          <w:color w:val="000000"/>
          <w:sz w:val="28"/>
          <w:szCs w:val="28"/>
          <w:lang w:bidi="he-IL"/>
        </w:rPr>
        <w:drawing>
          <wp:inline distT="0" distB="0" distL="0" distR="0" wp14:anchorId="0902AA18" wp14:editId="0AD71B45">
            <wp:extent cx="4267200" cy="3200400"/>
            <wp:effectExtent l="0" t="0" r="0" b="0"/>
            <wp:docPr id="2" name="Imagem 2" descr="Uma imagem com edifício, exterior, rua, prédio&#10;&#10;Descrição gerada automa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ma imagem com edifício, exterior, rua, prédio&#10;&#10;Descrição gerada automaticamente">
                      <a:hlinkClick r:id="rId11"/>
                    </pic:cNvPr>
                    <pic:cNvPicPr>
                      <a:picLocks noChangeAspect="1" noChangeArrowheads="1"/>
                    </pic:cNvPicPr>
                  </pic:nvPicPr>
                  <pic:blipFill>
                    <a:blip r:embed="rId12"/>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14:paraId="699E8DFB" w14:textId="66453B67" w:rsidR="00842BB3" w:rsidRPr="004A4E2C" w:rsidRDefault="00842BB3" w:rsidP="00D47230">
      <w:pPr>
        <w:spacing w:after="240" w:line="360" w:lineRule="auto"/>
        <w:rPr>
          <w:b w:val="0"/>
          <w:i/>
          <w:iCs/>
          <w:kern w:val="0"/>
          <w:sz w:val="22"/>
          <w:szCs w:val="22"/>
          <w:lang w:eastAsia="en-US" w:bidi="he-IL"/>
        </w:rPr>
      </w:pPr>
      <w:r w:rsidRPr="004A4E2C">
        <w:rPr>
          <w:b w:val="0"/>
          <w:i/>
          <w:iCs/>
          <w:kern w:val="0"/>
          <w:sz w:val="22"/>
          <w:szCs w:val="22"/>
          <w:lang w:eastAsia="en-US" w:bidi="he-IL"/>
        </w:rPr>
        <w:t>Fig. 02</w:t>
      </w:r>
    </w:p>
    <w:p w14:paraId="02B9B3B3" w14:textId="18AF660F"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Refere-se também que os Prémios do Instituto Nacional da Habitação (Prémios INH) e, sequencialmente, os Prémios do Instituto da Habitação e da Reabilitação Urbana (Prémios IHRU), </w:t>
      </w:r>
      <w:r w:rsidR="0094301B" w:rsidRPr="00D47230">
        <w:rPr>
          <w:b w:val="0"/>
          <w:kern w:val="0"/>
          <w:sz w:val="22"/>
          <w:szCs w:val="22"/>
          <w:lang w:eastAsia="en-US" w:bidi="he-IL"/>
        </w:rPr>
        <w:t>atualmente</w:t>
      </w:r>
      <w:r w:rsidRPr="00D47230">
        <w:rPr>
          <w:b w:val="0"/>
          <w:kern w:val="0"/>
          <w:sz w:val="22"/>
          <w:szCs w:val="22"/>
          <w:lang w:eastAsia="en-US" w:bidi="he-IL"/>
        </w:rPr>
        <w:t xml:space="preserve"> designados Prémios Nuno Teotónio Pereira, são prémios honoríficos anuais e com três níveis de destaque possíveis – Prémio, Menção Honrosa e Menção do Júri: , que foram atribuídos durante cerca de um quarto de século, a uma ampla </w:t>
      </w:r>
      <w:r w:rsidR="0094301B" w:rsidRPr="00D47230">
        <w:rPr>
          <w:b w:val="0"/>
          <w:kern w:val="0"/>
          <w:sz w:val="22"/>
          <w:szCs w:val="22"/>
          <w:lang w:eastAsia="en-US" w:bidi="he-IL"/>
        </w:rPr>
        <w:t>seleção</w:t>
      </w:r>
      <w:r w:rsidRPr="00D47230">
        <w:rPr>
          <w:b w:val="0"/>
          <w:kern w:val="0"/>
          <w:sz w:val="22"/>
          <w:szCs w:val="22"/>
          <w:lang w:eastAsia="en-US" w:bidi="he-IL"/>
        </w:rPr>
        <w:t xml:space="preserve"> de conjuntos habitacionais, e sendo, sempre, premiados os respetivos </w:t>
      </w:r>
      <w:proofErr w:type="spellStart"/>
      <w:r w:rsidRPr="00D47230">
        <w:rPr>
          <w:b w:val="0"/>
          <w:kern w:val="0"/>
          <w:sz w:val="22"/>
          <w:szCs w:val="22"/>
          <w:lang w:eastAsia="en-US" w:bidi="he-IL"/>
        </w:rPr>
        <w:t>arquitectos</w:t>
      </w:r>
      <w:proofErr w:type="spellEnd"/>
      <w:r w:rsidRPr="00D47230">
        <w:rPr>
          <w:b w:val="0"/>
          <w:kern w:val="0"/>
          <w:sz w:val="22"/>
          <w:szCs w:val="22"/>
          <w:lang w:eastAsia="en-US" w:bidi="he-IL"/>
        </w:rPr>
        <w:t xml:space="preserve"> coordenadores, os respetivos promotores e os respetivos construtores.</w:t>
      </w:r>
    </w:p>
    <w:p w14:paraId="292F8184" w14:textId="231C03ED"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Não sendo aqui “o sítio” para se desenvolver o tema do que se julga ser o interesse deste Prémio como verdadeira ferramenta  de promoção da qualidade da mais recente habitação de interesse social portuguesa (Habitação a Custos Controlados, HCC) não </w:t>
      </w:r>
      <w:r w:rsidRPr="00D47230">
        <w:rPr>
          <w:b w:val="0"/>
          <w:kern w:val="0"/>
          <w:sz w:val="22"/>
          <w:szCs w:val="22"/>
          <w:lang w:eastAsia="en-US" w:bidi="he-IL"/>
        </w:rPr>
        <w:lastRenderedPageBreak/>
        <w:t xml:space="preserve">se pode deixar de lembrar que o Prémio INH/IHRU se constituiu como uma verdadeira “escola” e/ou fórum anual de discussão e de promoção teórico-prática dessa qualidade, com natural destaque para a vertente de uma ampla qualidade </w:t>
      </w:r>
      <w:proofErr w:type="spellStart"/>
      <w:r w:rsidRPr="00D47230">
        <w:rPr>
          <w:b w:val="0"/>
          <w:kern w:val="0"/>
          <w:sz w:val="22"/>
          <w:szCs w:val="22"/>
          <w:lang w:eastAsia="en-US" w:bidi="he-IL"/>
        </w:rPr>
        <w:t>arquitectónica</w:t>
      </w:r>
      <w:proofErr w:type="spellEnd"/>
      <w:r w:rsidRPr="00D47230">
        <w:rPr>
          <w:b w:val="0"/>
          <w:kern w:val="0"/>
          <w:sz w:val="22"/>
          <w:szCs w:val="22"/>
          <w:lang w:eastAsia="en-US" w:bidi="he-IL"/>
        </w:rPr>
        <w:t xml:space="preserve">, mediante muitas centenas de visitas aos conjuntos habitacionais recém-acabados, integradas por reuniões, “no local”, entre os amplos e multidisciplinares júris do Prémio e os respetivos </w:t>
      </w:r>
      <w:r w:rsidR="0094301B" w:rsidRPr="00D47230">
        <w:rPr>
          <w:b w:val="0"/>
          <w:kern w:val="0"/>
          <w:sz w:val="22"/>
          <w:szCs w:val="22"/>
          <w:lang w:eastAsia="en-US" w:bidi="he-IL"/>
        </w:rPr>
        <w:t>projetistas</w:t>
      </w:r>
      <w:r w:rsidRPr="00D47230">
        <w:rPr>
          <w:b w:val="0"/>
          <w:kern w:val="0"/>
          <w:sz w:val="22"/>
          <w:szCs w:val="22"/>
          <w:lang w:eastAsia="en-US" w:bidi="he-IL"/>
        </w:rPr>
        <w:t xml:space="preserve">, promotores e construtores desses mesmos conjuntos; e talvez, aqui, na </w:t>
      </w:r>
      <w:proofErr w:type="spellStart"/>
      <w:r w:rsidRPr="00D47230">
        <w:rPr>
          <w:b w:val="0"/>
          <w:kern w:val="0"/>
          <w:sz w:val="22"/>
          <w:szCs w:val="22"/>
          <w:lang w:eastAsia="en-US" w:bidi="he-IL"/>
        </w:rPr>
        <w:t>Infohabitar</w:t>
      </w:r>
      <w:proofErr w:type="spellEnd"/>
      <w:r w:rsidRPr="00D47230">
        <w:rPr>
          <w:b w:val="0"/>
          <w:kern w:val="0"/>
          <w:sz w:val="22"/>
          <w:szCs w:val="22"/>
          <w:lang w:eastAsia="en-US" w:bidi="he-IL"/>
        </w:rPr>
        <w:t xml:space="preserve"> possamos fazer reviver, sinteticamente, em futuros artigos, algumas dessas visitas consideradas mais significativas por diversas ordens de razões.</w:t>
      </w:r>
    </w:p>
    <w:p w14:paraId="1E88743B" w14:textId="239BAD28"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 neste sentido avança-se para esta pequena “visita comentada” ao conjunto/CDH de 81 fogos de habitação de interesse social em Gala, Figueira da Foz, Portugal, concluído em 2005, com </w:t>
      </w:r>
      <w:r w:rsidR="0094301B">
        <w:rPr>
          <w:b w:val="0"/>
          <w:kern w:val="0"/>
          <w:sz w:val="22"/>
          <w:szCs w:val="22"/>
          <w:lang w:eastAsia="en-US" w:bidi="he-IL"/>
        </w:rPr>
        <w:t>projeto</w:t>
      </w:r>
      <w:r w:rsidRPr="00D47230">
        <w:rPr>
          <w:b w:val="0"/>
          <w:kern w:val="0"/>
          <w:sz w:val="22"/>
          <w:szCs w:val="22"/>
          <w:lang w:eastAsia="en-US" w:bidi="he-IL"/>
        </w:rPr>
        <w:t xml:space="preserve">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do atelier de Duarte Nuno Simões.</w:t>
      </w:r>
    </w:p>
    <w:p w14:paraId="73DFCCA7"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drawing>
          <wp:inline distT="0" distB="0" distL="0" distR="0" wp14:anchorId="3BB927A6" wp14:editId="36EBA75D">
            <wp:extent cx="2781300" cy="3708400"/>
            <wp:effectExtent l="0" t="0" r="0" b="0"/>
            <wp:docPr id="3" name="Imagem 3" descr="Uma imagem com edifício, exterior, relva, janela&#10;&#10;Descrição gerada automa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ma imagem com edifício, exterior, relva, janela&#10;&#10;Descrição gerada automaticamente">
                      <a:hlinkClick r:id="rId13"/>
                    </pic:cNvPr>
                    <pic:cNvPicPr>
                      <a:picLocks noChangeAspect="1" noChangeArrowheads="1"/>
                    </pic:cNvPicPr>
                  </pic:nvPicPr>
                  <pic:blipFill>
                    <a:blip r:embed="rId14"/>
                    <a:srcRect/>
                    <a:stretch>
                      <a:fillRect/>
                    </a:stretch>
                  </pic:blipFill>
                  <pic:spPr bwMode="auto">
                    <a:xfrm>
                      <a:off x="0" y="0"/>
                      <a:ext cx="2783843" cy="3711791"/>
                    </a:xfrm>
                    <a:prstGeom prst="rect">
                      <a:avLst/>
                    </a:prstGeom>
                    <a:noFill/>
                    <a:ln w="9525">
                      <a:noFill/>
                      <a:miter lim="800000"/>
                      <a:headEnd/>
                      <a:tailEnd/>
                    </a:ln>
                  </pic:spPr>
                </pic:pic>
              </a:graphicData>
            </a:graphic>
          </wp:inline>
        </w:drawing>
      </w:r>
    </w:p>
    <w:p w14:paraId="6BBB1EF9" w14:textId="77777777" w:rsidR="00842BB3" w:rsidRPr="004A4E2C" w:rsidRDefault="00842BB3" w:rsidP="00D47230">
      <w:pPr>
        <w:spacing w:after="240" w:line="360" w:lineRule="auto"/>
        <w:rPr>
          <w:b w:val="0"/>
          <w:i/>
          <w:iCs/>
          <w:kern w:val="0"/>
          <w:sz w:val="22"/>
          <w:szCs w:val="22"/>
          <w:lang w:eastAsia="en-US" w:bidi="he-IL"/>
        </w:rPr>
      </w:pPr>
      <w:r w:rsidRPr="004A4E2C">
        <w:rPr>
          <w:b w:val="0"/>
          <w:i/>
          <w:iCs/>
          <w:kern w:val="0"/>
          <w:sz w:val="22"/>
          <w:szCs w:val="22"/>
          <w:lang w:eastAsia="en-US" w:bidi="he-IL"/>
        </w:rPr>
        <w:t>Fig. 03</w:t>
      </w:r>
    </w:p>
    <w:p w14:paraId="04A01D7D" w14:textId="20F7A43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Salienta-se que se trata de um Contrato de Desenvolvimento e Habitação que contou com a colaboração do </w:t>
      </w:r>
      <w:r w:rsidR="0094301B" w:rsidRPr="00D47230">
        <w:rPr>
          <w:b w:val="0"/>
          <w:kern w:val="0"/>
          <w:sz w:val="22"/>
          <w:szCs w:val="22"/>
          <w:lang w:eastAsia="en-US" w:bidi="he-IL"/>
        </w:rPr>
        <w:t>respetivo</w:t>
      </w:r>
      <w:r w:rsidRPr="00D47230">
        <w:rPr>
          <w:b w:val="0"/>
          <w:kern w:val="0"/>
          <w:sz w:val="22"/>
          <w:szCs w:val="22"/>
          <w:lang w:eastAsia="en-US" w:bidi="he-IL"/>
        </w:rPr>
        <w:t xml:space="preserve"> município da Figueira da Foz e que, muito positivamente, foi realizado em diversas fases, cada uma delas com algumas dezenas de fogos/habitações, de modo a se apoiar e promover uma integração gradual dos </w:t>
      </w:r>
      <w:r w:rsidRPr="00D47230">
        <w:rPr>
          <w:b w:val="0"/>
          <w:kern w:val="0"/>
          <w:sz w:val="22"/>
          <w:szCs w:val="22"/>
          <w:lang w:eastAsia="en-US" w:bidi="he-IL"/>
        </w:rPr>
        <w:lastRenderedPageBreak/>
        <w:t>novos habitantes no novo espaço habitacional e também dos habitantes de “acolhimento” relativamente aos novos vizinhos.</w:t>
      </w:r>
    </w:p>
    <w:p w14:paraId="0D97EE99" w14:textId="77777777" w:rsidR="00842BB3" w:rsidRDefault="00842BB3" w:rsidP="00842BB3">
      <w:pPr>
        <w:spacing w:after="240" w:line="360" w:lineRule="atLeast"/>
        <w:rPr>
          <w:rFonts w:cs="Arial"/>
          <w:color w:val="000000"/>
          <w:sz w:val="28"/>
          <w:szCs w:val="28"/>
        </w:rPr>
      </w:pPr>
    </w:p>
    <w:p w14:paraId="18A9212D" w14:textId="77777777" w:rsidR="00842BB3" w:rsidRPr="00D47230" w:rsidRDefault="00842BB3" w:rsidP="00D47230">
      <w:pPr>
        <w:keepNext/>
        <w:spacing w:before="360" w:after="240"/>
        <w:outlineLvl w:val="1"/>
      </w:pPr>
      <w:r w:rsidRPr="00D47230">
        <w:t>2. Nova habitação de interesse social estrategicamente programada em pequenas intervenções faseadas </w:t>
      </w:r>
    </w:p>
    <w:p w14:paraId="2B6A7AAA" w14:textId="1FCFED82"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Neste sentido realça-se que já no ano 2000, portanto cerca de 5 anos antes, tinha sido concluído um conjunto habitacional idêntico, neste caso com 60 fogos/habitações, que na altura mereceu também destaque na edição de 2001 do Prémio INH, que lhe atribuiu uma Menção do Júri, então muito </w:t>
      </w:r>
      <w:r w:rsidR="0094301B" w:rsidRPr="00D47230">
        <w:rPr>
          <w:b w:val="0"/>
          <w:kern w:val="0"/>
          <w:sz w:val="22"/>
          <w:szCs w:val="22"/>
          <w:lang w:eastAsia="en-US" w:bidi="he-IL"/>
        </w:rPr>
        <w:t>direcionada</w:t>
      </w:r>
      <w:r w:rsidRPr="00D47230">
        <w:rPr>
          <w:b w:val="0"/>
          <w:kern w:val="0"/>
          <w:sz w:val="22"/>
          <w:szCs w:val="22"/>
          <w:lang w:eastAsia="en-US" w:bidi="he-IL"/>
        </w:rPr>
        <w:t xml:space="preserve"> para o interesse e inovação da respetiva solução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w:t>
      </w:r>
    </w:p>
    <w:p w14:paraId="2EF091E4" w14:textId="0B739B3D"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Entre as duas soluções “irmãs” e devidamente faseadas há que registar, com muito agrado, a </w:t>
      </w:r>
      <w:proofErr w:type="gramStart"/>
      <w:r w:rsidRPr="00D47230">
        <w:rPr>
          <w:b w:val="0"/>
          <w:kern w:val="0"/>
          <w:sz w:val="22"/>
          <w:szCs w:val="22"/>
          <w:lang w:eastAsia="en-US" w:bidi="he-IL"/>
        </w:rPr>
        <w:t>sensível</w:t>
      </w:r>
      <w:proofErr w:type="gramEnd"/>
      <w:r w:rsidRPr="00D47230">
        <w:rPr>
          <w:b w:val="0"/>
          <w:kern w:val="0"/>
          <w:sz w:val="22"/>
          <w:szCs w:val="22"/>
          <w:lang w:eastAsia="en-US" w:bidi="he-IL"/>
        </w:rPr>
        <w:t xml:space="preserve"> mas estruturante evolução dos principais conceitos e </w:t>
      </w:r>
      <w:r w:rsidR="0094301B" w:rsidRPr="00D47230">
        <w:rPr>
          <w:b w:val="0"/>
          <w:kern w:val="0"/>
          <w:sz w:val="22"/>
          <w:szCs w:val="22"/>
          <w:lang w:eastAsia="en-US" w:bidi="he-IL"/>
        </w:rPr>
        <w:t>objetivos</w:t>
      </w:r>
      <w:r w:rsidRPr="00D47230">
        <w:rPr>
          <w:b w:val="0"/>
          <w:kern w:val="0"/>
          <w:sz w:val="22"/>
          <w:szCs w:val="22"/>
          <w:lang w:eastAsia="en-US" w:bidi="he-IL"/>
        </w:rPr>
        <w:t xml:space="preserve"> que integram os principais </w:t>
      </w:r>
      <w:r w:rsidR="0094301B">
        <w:rPr>
          <w:b w:val="0"/>
          <w:kern w:val="0"/>
          <w:sz w:val="22"/>
          <w:szCs w:val="22"/>
          <w:lang w:eastAsia="en-US" w:bidi="he-IL"/>
        </w:rPr>
        <w:t>aspetos</w:t>
      </w:r>
      <w:r w:rsidRPr="00D47230">
        <w:rPr>
          <w:b w:val="0"/>
          <w:kern w:val="0"/>
          <w:sz w:val="22"/>
          <w:szCs w:val="22"/>
          <w:lang w:eastAsia="en-US" w:bidi="he-IL"/>
        </w:rPr>
        <w:t xml:space="preserve"> deste </w:t>
      </w:r>
      <w:r w:rsidR="0094301B">
        <w:rPr>
          <w:b w:val="0"/>
          <w:kern w:val="0"/>
          <w:sz w:val="22"/>
          <w:szCs w:val="22"/>
          <w:lang w:eastAsia="en-US" w:bidi="he-IL"/>
        </w:rPr>
        <w:t>projeto</w:t>
      </w:r>
      <w:r w:rsidRPr="00D47230">
        <w:rPr>
          <w:b w:val="0"/>
          <w:kern w:val="0"/>
          <w:sz w:val="22"/>
          <w:szCs w:val="22"/>
          <w:lang w:eastAsia="en-US" w:bidi="he-IL"/>
        </w:rPr>
        <w:t xml:space="preserve">, mantendo-se aqueles que já eram muito interessantes e avançando-se, com coragem e fundamentação, nos </w:t>
      </w:r>
      <w:r w:rsidR="0094301B">
        <w:rPr>
          <w:b w:val="0"/>
          <w:kern w:val="0"/>
          <w:sz w:val="22"/>
          <w:szCs w:val="22"/>
          <w:lang w:eastAsia="en-US" w:bidi="he-IL"/>
        </w:rPr>
        <w:t>aspetos</w:t>
      </w:r>
      <w:r w:rsidRPr="00D47230">
        <w:rPr>
          <w:b w:val="0"/>
          <w:kern w:val="0"/>
          <w:sz w:val="22"/>
          <w:szCs w:val="22"/>
          <w:lang w:eastAsia="en-US" w:bidi="he-IL"/>
        </w:rPr>
        <w:t xml:space="preserve"> que mereciam melhor, ou outro, partido/desenvolvimento.</w:t>
      </w:r>
    </w:p>
    <w:p w14:paraId="5E19B244" w14:textId="7B4D9DE3"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 neste sentido parece ser bem oportuno sublinhar o interesse social e estratégico desta “fórmula” de faseamento e repartição, de intervenções habitacionais de interesse social com dimensão significativa, em pequenas fases de conjuntos “apenas” com algumas dezenas de fogos, intervaladas por alguns anos, proporcionando-se, assim, nas </w:t>
      </w:r>
      <w:r w:rsidR="0094301B" w:rsidRPr="00D47230">
        <w:rPr>
          <w:b w:val="0"/>
          <w:kern w:val="0"/>
          <w:sz w:val="22"/>
          <w:szCs w:val="22"/>
          <w:lang w:eastAsia="en-US" w:bidi="he-IL"/>
        </w:rPr>
        <w:t>ações</w:t>
      </w:r>
      <w:r w:rsidRPr="00D47230">
        <w:rPr>
          <w:b w:val="0"/>
          <w:kern w:val="0"/>
          <w:sz w:val="22"/>
          <w:szCs w:val="22"/>
          <w:lang w:eastAsia="en-US" w:bidi="he-IL"/>
        </w:rPr>
        <w:t xml:space="preserve"> de realojamento a desenvolver numa dada localização, condições adequadas para o seu melhor acompanhamento, controlo e, até, aperfeiçoamento:</w:t>
      </w:r>
    </w:p>
    <w:p w14:paraId="1AD8BDC3" w14:textId="636C24AD" w:rsidR="00842BB3" w:rsidRPr="00D47230" w:rsidRDefault="00842BB3" w:rsidP="00D47230">
      <w:pPr>
        <w:pStyle w:val="PargrafodaLista"/>
        <w:numPr>
          <w:ilvl w:val="0"/>
          <w:numId w:val="8"/>
        </w:numPr>
        <w:spacing w:after="240" w:line="360" w:lineRule="auto"/>
        <w:rPr>
          <w:b w:val="0"/>
          <w:kern w:val="0"/>
          <w:sz w:val="22"/>
          <w:szCs w:val="22"/>
          <w:lang w:eastAsia="en-US" w:bidi="he-IL"/>
        </w:rPr>
      </w:pPr>
      <w:r w:rsidRPr="00D47230">
        <w:rPr>
          <w:b w:val="0"/>
          <w:kern w:val="0"/>
          <w:sz w:val="22"/>
          <w:szCs w:val="22"/>
          <w:lang w:eastAsia="en-US" w:bidi="he-IL"/>
        </w:rPr>
        <w:t>tanto em termos dos vitais aspetos ligados à dinamização de uma gestão local eficaz e interessantemente participada pelos próprios moradores;</w:t>
      </w:r>
    </w:p>
    <w:p w14:paraId="07F49A44" w14:textId="46C7EE05" w:rsidR="00842BB3" w:rsidRPr="00D47230" w:rsidRDefault="00842BB3" w:rsidP="00D47230">
      <w:pPr>
        <w:pStyle w:val="PargrafodaLista"/>
        <w:numPr>
          <w:ilvl w:val="0"/>
          <w:numId w:val="8"/>
        </w:numPr>
        <w:spacing w:after="240" w:line="360" w:lineRule="auto"/>
        <w:rPr>
          <w:b w:val="0"/>
          <w:kern w:val="0"/>
          <w:sz w:val="22"/>
          <w:szCs w:val="22"/>
          <w:lang w:eastAsia="en-US" w:bidi="he-IL"/>
        </w:rPr>
      </w:pPr>
      <w:r w:rsidRPr="00D47230">
        <w:rPr>
          <w:b w:val="0"/>
          <w:kern w:val="0"/>
          <w:sz w:val="22"/>
          <w:szCs w:val="22"/>
          <w:lang w:eastAsia="en-US" w:bidi="he-IL"/>
        </w:rPr>
        <w:t xml:space="preserve">como em termos de avaliação da satisfação dos habitantes com as soluções </w:t>
      </w:r>
      <w:proofErr w:type="spellStart"/>
      <w:r w:rsidRPr="00D47230">
        <w:rPr>
          <w:b w:val="0"/>
          <w:kern w:val="0"/>
          <w:sz w:val="22"/>
          <w:szCs w:val="22"/>
          <w:lang w:eastAsia="en-US" w:bidi="he-IL"/>
        </w:rPr>
        <w:t>arquitectónicas</w:t>
      </w:r>
      <w:proofErr w:type="spellEnd"/>
      <w:r w:rsidRPr="00D47230">
        <w:rPr>
          <w:b w:val="0"/>
          <w:kern w:val="0"/>
          <w:sz w:val="22"/>
          <w:szCs w:val="22"/>
          <w:lang w:eastAsia="en-US" w:bidi="he-IL"/>
        </w:rPr>
        <w:t xml:space="preserve"> propostas, que elas próprias poderão ir evoluindo, sendo pormenorizadamente afeiçoadas.</w:t>
      </w:r>
    </w:p>
    <w:p w14:paraId="4DCECD90"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lastRenderedPageBreak/>
        <w:drawing>
          <wp:inline distT="0" distB="0" distL="0" distR="0" wp14:anchorId="3DA22FBD" wp14:editId="655FBAE6">
            <wp:extent cx="4048125" cy="3036094"/>
            <wp:effectExtent l="0" t="0" r="0" b="0"/>
            <wp:docPr id="4" name="Imagem 4" descr="Uma imagem com relva, exterior, céu, edifício&#10;&#10;Descrição gerada automa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Uma imagem com relva, exterior, céu, edifício&#10;&#10;Descrição gerada automaticamente">
                      <a:hlinkClick r:id="rId15"/>
                    </pic:cNvPr>
                    <pic:cNvPicPr>
                      <a:picLocks noChangeAspect="1" noChangeArrowheads="1"/>
                    </pic:cNvPicPr>
                  </pic:nvPicPr>
                  <pic:blipFill>
                    <a:blip r:embed="rId16"/>
                    <a:srcRect/>
                    <a:stretch>
                      <a:fillRect/>
                    </a:stretch>
                  </pic:blipFill>
                  <pic:spPr bwMode="auto">
                    <a:xfrm>
                      <a:off x="0" y="0"/>
                      <a:ext cx="4051300" cy="3038475"/>
                    </a:xfrm>
                    <a:prstGeom prst="rect">
                      <a:avLst/>
                    </a:prstGeom>
                    <a:noFill/>
                    <a:ln w="9525">
                      <a:noFill/>
                      <a:miter lim="800000"/>
                      <a:headEnd/>
                      <a:tailEnd/>
                    </a:ln>
                  </pic:spPr>
                </pic:pic>
              </a:graphicData>
            </a:graphic>
          </wp:inline>
        </w:drawing>
      </w:r>
    </w:p>
    <w:p w14:paraId="4A0B1B91" w14:textId="77777777" w:rsidR="00842BB3" w:rsidRPr="004A4E2C" w:rsidRDefault="00842BB3" w:rsidP="00D47230">
      <w:pPr>
        <w:spacing w:after="240" w:line="360" w:lineRule="auto"/>
        <w:rPr>
          <w:b w:val="0"/>
          <w:i/>
          <w:iCs/>
          <w:kern w:val="0"/>
          <w:sz w:val="22"/>
          <w:szCs w:val="22"/>
          <w:lang w:eastAsia="en-US" w:bidi="he-IL"/>
        </w:rPr>
      </w:pPr>
      <w:r w:rsidRPr="004A4E2C">
        <w:rPr>
          <w:b w:val="0"/>
          <w:i/>
          <w:iCs/>
          <w:kern w:val="0"/>
          <w:sz w:val="22"/>
          <w:szCs w:val="22"/>
          <w:lang w:eastAsia="en-US" w:bidi="he-IL"/>
        </w:rPr>
        <w:t> Fig. 04</w:t>
      </w:r>
    </w:p>
    <w:p w14:paraId="272D532F" w14:textId="366142CC"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 esta “política” de fazer pequenos conjuntos de habitação de interesse social, estrategicamente bem disseminados pelas zonas a servir e repartidos em quantidades razoáveis de fogos realizados simultaneamente e razoavelmente faseados quando era necessário desenvolver conjuntos de maior dimensão, foi continuamente defendida pelo próprio INH/IHRU ao longo de muitos anos e repetidamente validada por uma sequência de estudos teórico-práticos de avaliação </w:t>
      </w:r>
      <w:r w:rsidR="0094301B" w:rsidRPr="00D47230">
        <w:rPr>
          <w:b w:val="0"/>
          <w:kern w:val="0"/>
          <w:sz w:val="22"/>
          <w:szCs w:val="22"/>
          <w:lang w:eastAsia="en-US" w:bidi="he-IL"/>
        </w:rPr>
        <w:t>retrospetiva</w:t>
      </w:r>
      <w:r w:rsidRPr="00D47230">
        <w:rPr>
          <w:b w:val="0"/>
          <w:kern w:val="0"/>
          <w:sz w:val="22"/>
          <w:szCs w:val="22"/>
          <w:lang w:eastAsia="en-US" w:bidi="he-IL"/>
        </w:rPr>
        <w:t xml:space="preserve"> e multidisciplinar ou de pós-ocupação, realizados pelo Departamento de Edifícios do LNEC com apoio do INH/IHRU.</w:t>
      </w:r>
    </w:p>
    <w:p w14:paraId="10DCECD2" w14:textId="7777777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E já agora se aponta, porque se julga oportuno, que esta “política” de fazer pequenos conjuntos de habitação de interesse social o mais possível integrados física e socialmente nas respetivas zonas de implantação e paisagens urbanas específicas tem uma interessante continuidade numa estratégia, que também se privilegiou, de fazer, sempre que possível, edifícios mais baixos,  mais humanizados e potencialmente mais apropriáveis pelos seus moradores; condição esta que se julga ficar evidente no conjunto urbano e habitacional que aqui se comenta.</w:t>
      </w:r>
    </w:p>
    <w:p w14:paraId="0675F75B"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lastRenderedPageBreak/>
        <w:drawing>
          <wp:inline distT="0" distB="0" distL="0" distR="0" wp14:anchorId="472E289A" wp14:editId="328ACE35">
            <wp:extent cx="2721769" cy="3629025"/>
            <wp:effectExtent l="0" t="0" r="0" b="0"/>
            <wp:docPr id="5" name="Imagem 5" descr="Uma imagem com relva, edifício, exterior, casa&#10;&#10;Descrição gerada automa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Uma imagem com relva, edifício, exterior, casa&#10;&#10;Descrição gerada automaticamente">
                      <a:hlinkClick r:id="rId17"/>
                    </pic:cNvPr>
                    <pic:cNvPicPr>
                      <a:picLocks noChangeAspect="1" noChangeArrowheads="1"/>
                    </pic:cNvPicPr>
                  </pic:nvPicPr>
                  <pic:blipFill>
                    <a:blip r:embed="rId18"/>
                    <a:srcRect/>
                    <a:stretch>
                      <a:fillRect/>
                    </a:stretch>
                  </pic:blipFill>
                  <pic:spPr bwMode="auto">
                    <a:xfrm>
                      <a:off x="0" y="0"/>
                      <a:ext cx="2730239" cy="3640319"/>
                    </a:xfrm>
                    <a:prstGeom prst="rect">
                      <a:avLst/>
                    </a:prstGeom>
                    <a:noFill/>
                    <a:ln w="9525">
                      <a:noFill/>
                      <a:miter lim="800000"/>
                      <a:headEnd/>
                      <a:tailEnd/>
                    </a:ln>
                  </pic:spPr>
                </pic:pic>
              </a:graphicData>
            </a:graphic>
          </wp:inline>
        </w:drawing>
      </w:r>
    </w:p>
    <w:p w14:paraId="769F00F9" w14:textId="61E911DD" w:rsidR="00842BB3" w:rsidRPr="004A4E2C" w:rsidRDefault="00842BB3" w:rsidP="00842BB3">
      <w:pPr>
        <w:spacing w:after="240" w:line="360" w:lineRule="atLeast"/>
        <w:rPr>
          <w:b w:val="0"/>
          <w:i/>
          <w:iCs/>
          <w:kern w:val="0"/>
          <w:sz w:val="22"/>
          <w:szCs w:val="22"/>
          <w:lang w:eastAsia="en-US" w:bidi="he-IL"/>
        </w:rPr>
      </w:pPr>
      <w:r w:rsidRPr="004A4E2C">
        <w:rPr>
          <w:b w:val="0"/>
          <w:i/>
          <w:iCs/>
          <w:kern w:val="0"/>
          <w:sz w:val="22"/>
          <w:szCs w:val="22"/>
          <w:lang w:eastAsia="en-US" w:bidi="he-IL"/>
        </w:rPr>
        <w:t>Fig. 05</w:t>
      </w:r>
    </w:p>
    <w:p w14:paraId="4CF54306" w14:textId="77777777" w:rsidR="00842BB3" w:rsidRPr="00D47230" w:rsidRDefault="00842BB3" w:rsidP="00D47230">
      <w:pPr>
        <w:keepNext/>
        <w:spacing w:before="360" w:after="240"/>
        <w:outlineLvl w:val="1"/>
      </w:pPr>
      <w:r w:rsidRPr="00D47230">
        <w:t xml:space="preserve">3. Comentários relativos à </w:t>
      </w:r>
      <w:proofErr w:type="spellStart"/>
      <w:r w:rsidRPr="00D47230">
        <w:t>Arquitectura</w:t>
      </w:r>
      <w:proofErr w:type="spellEnd"/>
      <w:r w:rsidRPr="00D47230">
        <w:t xml:space="preserve"> urbana e à apropriação pelos habitantes </w:t>
      </w:r>
    </w:p>
    <w:p w14:paraId="78190CAD" w14:textId="08032271"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Em primeiro lugar e numa análise “</w:t>
      </w:r>
      <w:proofErr w:type="spellStart"/>
      <w:r w:rsidRPr="00D47230">
        <w:rPr>
          <w:b w:val="0"/>
          <w:kern w:val="0"/>
          <w:sz w:val="22"/>
          <w:szCs w:val="22"/>
          <w:lang w:eastAsia="en-US" w:bidi="he-IL"/>
        </w:rPr>
        <w:t>arquitectónico</w:t>
      </w:r>
      <w:proofErr w:type="spellEnd"/>
      <w:r w:rsidRPr="00D47230">
        <w:rPr>
          <w:b w:val="0"/>
          <w:kern w:val="0"/>
          <w:sz w:val="22"/>
          <w:szCs w:val="22"/>
          <w:lang w:eastAsia="en-US" w:bidi="he-IL"/>
        </w:rPr>
        <w:t xml:space="preserve">-habitacional” deste conjunto de habitação de interesse social realça-se o equilíbrio entre um desenho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sóbrio e depurado e uma imagem atraente e apropriável pelos seus habitantes, </w:t>
      </w:r>
      <w:r w:rsidR="0094301B">
        <w:rPr>
          <w:b w:val="0"/>
          <w:kern w:val="0"/>
          <w:sz w:val="22"/>
          <w:szCs w:val="22"/>
          <w:lang w:eastAsia="en-US" w:bidi="he-IL"/>
        </w:rPr>
        <w:t>aspetos</w:t>
      </w:r>
      <w:r w:rsidRPr="00D47230">
        <w:rPr>
          <w:b w:val="0"/>
          <w:kern w:val="0"/>
          <w:sz w:val="22"/>
          <w:szCs w:val="22"/>
          <w:lang w:eastAsia="en-US" w:bidi="he-IL"/>
        </w:rPr>
        <w:t xml:space="preserve"> estes que levam a que este conjunto de habitação de interesse social, tenha uma presença claramente positiva e com influência regeneradora na zona urbana envolvente, marcando um verdadeiro espírito do lugar, muito humanizado e numa íntima relação com a natureza. Sublinha-se a cuidadosa e estimulante utilização de uma tipologia de galerias exteriores (tantas vezes considerada menos adequada), mas que surge com uma imagem associada seja ao unifamiliar seja à tradicional e apropriável varanda corrida.</w:t>
      </w:r>
    </w:p>
    <w:p w14:paraId="74083E55"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lastRenderedPageBreak/>
        <w:drawing>
          <wp:inline distT="0" distB="0" distL="0" distR="0" wp14:anchorId="1E0B5096" wp14:editId="49614164">
            <wp:extent cx="2626563" cy="3505200"/>
            <wp:effectExtent l="0" t="0" r="0" b="0"/>
            <wp:docPr id="6" name="Imagem 6" descr="Uma imagem com parede, interior&#10;&#10;Descrição gerada automaticam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Uma imagem com parede, interior&#10;&#10;Descrição gerada automaticamente">
                      <a:hlinkClick r:id="rId19"/>
                    </pic:cNvPr>
                    <pic:cNvPicPr>
                      <a:picLocks noChangeAspect="1" noChangeArrowheads="1"/>
                    </pic:cNvPicPr>
                  </pic:nvPicPr>
                  <pic:blipFill>
                    <a:blip r:embed="rId20"/>
                    <a:srcRect/>
                    <a:stretch>
                      <a:fillRect/>
                    </a:stretch>
                  </pic:blipFill>
                  <pic:spPr bwMode="auto">
                    <a:xfrm>
                      <a:off x="0" y="0"/>
                      <a:ext cx="2627714" cy="3506736"/>
                    </a:xfrm>
                    <a:prstGeom prst="rect">
                      <a:avLst/>
                    </a:prstGeom>
                    <a:noFill/>
                    <a:ln w="9525">
                      <a:noFill/>
                      <a:miter lim="800000"/>
                      <a:headEnd/>
                      <a:tailEnd/>
                    </a:ln>
                  </pic:spPr>
                </pic:pic>
              </a:graphicData>
            </a:graphic>
          </wp:inline>
        </w:drawing>
      </w:r>
    </w:p>
    <w:p w14:paraId="7B4C3BE3" w14:textId="77777777" w:rsidR="00842BB3" w:rsidRPr="004A4E2C" w:rsidRDefault="00842BB3" w:rsidP="004A4E2C">
      <w:pPr>
        <w:spacing w:after="240" w:line="360" w:lineRule="auto"/>
        <w:rPr>
          <w:b w:val="0"/>
          <w:i/>
          <w:iCs/>
          <w:kern w:val="0"/>
          <w:sz w:val="22"/>
          <w:szCs w:val="22"/>
          <w:lang w:eastAsia="en-US" w:bidi="he-IL"/>
        </w:rPr>
      </w:pPr>
      <w:r w:rsidRPr="004A4E2C">
        <w:rPr>
          <w:b w:val="0"/>
          <w:i/>
          <w:iCs/>
          <w:kern w:val="0"/>
          <w:sz w:val="22"/>
          <w:szCs w:val="22"/>
          <w:lang w:eastAsia="en-US" w:bidi="he-IL"/>
        </w:rPr>
        <w:t>Fig. 06 </w:t>
      </w:r>
    </w:p>
    <w:p w14:paraId="36A25ACB" w14:textId="56663759"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Esta intervenção é global e fielmente sintetizada nos seus principais </w:t>
      </w:r>
      <w:r w:rsidR="0094301B">
        <w:rPr>
          <w:b w:val="0"/>
          <w:kern w:val="0"/>
          <w:sz w:val="22"/>
          <w:szCs w:val="22"/>
          <w:lang w:eastAsia="en-US" w:bidi="he-IL"/>
        </w:rPr>
        <w:t>aspetos</w:t>
      </w:r>
      <w:r w:rsidRPr="00D47230">
        <w:rPr>
          <w:b w:val="0"/>
          <w:kern w:val="0"/>
          <w:sz w:val="22"/>
          <w:szCs w:val="22"/>
          <w:lang w:eastAsia="en-US" w:bidi="he-IL"/>
        </w:rPr>
        <w:t xml:space="preserve"> caracterizadores lembrando-se e citando-se os seguintes e respetivos registos do Júri do PINH 2006 sobre este conjunto urbano e habitacional:</w:t>
      </w:r>
    </w:p>
    <w:p w14:paraId="0D81E3CF" w14:textId="278E885E" w:rsidR="00842BB3" w:rsidRPr="00D47230" w:rsidRDefault="00842BB3" w:rsidP="004A4E2C">
      <w:pPr>
        <w:pStyle w:val="PargrafodaLista"/>
        <w:numPr>
          <w:ilvl w:val="0"/>
          <w:numId w:val="14"/>
        </w:numPr>
        <w:spacing w:after="240" w:line="360" w:lineRule="auto"/>
        <w:rPr>
          <w:b w:val="0"/>
          <w:kern w:val="0"/>
          <w:sz w:val="22"/>
          <w:szCs w:val="22"/>
          <w:lang w:eastAsia="en-US" w:bidi="he-IL"/>
        </w:rPr>
      </w:pPr>
      <w:r w:rsidRPr="00D47230">
        <w:rPr>
          <w:b w:val="0"/>
          <w:kern w:val="0"/>
          <w:sz w:val="22"/>
          <w:szCs w:val="22"/>
          <w:lang w:eastAsia="en-US" w:bidi="he-IL"/>
        </w:rPr>
        <w:t xml:space="preserve">“Azuis e cinza dos edifícios contrapõem-se com o </w:t>
      </w:r>
      <w:r w:rsidR="0094301B" w:rsidRPr="00D47230">
        <w:rPr>
          <w:b w:val="0"/>
          <w:kern w:val="0"/>
          <w:sz w:val="22"/>
          <w:szCs w:val="22"/>
          <w:lang w:eastAsia="en-US" w:bidi="he-IL"/>
        </w:rPr>
        <w:t>verde dos</w:t>
      </w:r>
      <w:r w:rsidRPr="00D47230">
        <w:rPr>
          <w:b w:val="0"/>
          <w:kern w:val="0"/>
          <w:sz w:val="22"/>
          <w:szCs w:val="22"/>
          <w:lang w:eastAsia="en-US" w:bidi="he-IL"/>
        </w:rPr>
        <w:t xml:space="preserve"> generosos espaços exteriores pedonais e recreativos ajudando a criar um ambiente geral marcado pela dignidade, mas também pela alegria e por uma equilibrada diversidade;</w:t>
      </w:r>
    </w:p>
    <w:p w14:paraId="4B0D294E" w14:textId="69ECB31C" w:rsidR="00842BB3" w:rsidRPr="00D47230" w:rsidRDefault="004A4E2C" w:rsidP="00D47230">
      <w:pPr>
        <w:pStyle w:val="PargrafodaLista"/>
        <w:numPr>
          <w:ilvl w:val="0"/>
          <w:numId w:val="9"/>
        </w:numPr>
        <w:spacing w:after="240" w:line="360" w:lineRule="auto"/>
        <w:rPr>
          <w:b w:val="0"/>
          <w:kern w:val="0"/>
          <w:sz w:val="22"/>
          <w:szCs w:val="22"/>
          <w:lang w:eastAsia="en-US" w:bidi="he-IL"/>
        </w:rPr>
      </w:pPr>
      <w:r w:rsidRPr="00D47230">
        <w:rPr>
          <w:b w:val="0"/>
          <w:kern w:val="0"/>
          <w:sz w:val="22"/>
          <w:szCs w:val="22"/>
          <w:lang w:eastAsia="en-US" w:bidi="he-IL"/>
        </w:rPr>
        <w:t xml:space="preserve"> </w:t>
      </w:r>
      <w:r w:rsidR="00842BB3" w:rsidRPr="00D47230">
        <w:rPr>
          <w:b w:val="0"/>
          <w:kern w:val="0"/>
          <w:sz w:val="22"/>
          <w:szCs w:val="22"/>
          <w:lang w:eastAsia="en-US" w:bidi="he-IL"/>
        </w:rPr>
        <w:t>“Solução geral do edifício proporciona uma positiva associação entre imagens e usos das tipologias uni e multifamiliares;</w:t>
      </w:r>
    </w:p>
    <w:p w14:paraId="52F67C83" w14:textId="726A7036" w:rsidR="00842BB3" w:rsidRPr="00D47230" w:rsidRDefault="004A4E2C" w:rsidP="00D47230">
      <w:pPr>
        <w:pStyle w:val="PargrafodaLista"/>
        <w:numPr>
          <w:ilvl w:val="0"/>
          <w:numId w:val="9"/>
        </w:numPr>
        <w:spacing w:after="240" w:line="360" w:lineRule="auto"/>
        <w:rPr>
          <w:b w:val="0"/>
          <w:kern w:val="0"/>
          <w:sz w:val="22"/>
          <w:szCs w:val="22"/>
          <w:lang w:eastAsia="en-US" w:bidi="he-IL"/>
        </w:rPr>
      </w:pPr>
      <w:r w:rsidRPr="00D47230">
        <w:rPr>
          <w:b w:val="0"/>
          <w:kern w:val="0"/>
          <w:sz w:val="22"/>
          <w:szCs w:val="22"/>
          <w:lang w:eastAsia="en-US" w:bidi="he-IL"/>
        </w:rPr>
        <w:t xml:space="preserve"> </w:t>
      </w:r>
      <w:r w:rsidR="00842BB3" w:rsidRPr="00D47230">
        <w:rPr>
          <w:b w:val="0"/>
          <w:kern w:val="0"/>
          <w:sz w:val="22"/>
          <w:szCs w:val="22"/>
          <w:lang w:eastAsia="en-US" w:bidi="he-IL"/>
        </w:rPr>
        <w:t>“Habitações oferecem organizações diversificadas, com uma relação espaço / luz muito interessante.”</w:t>
      </w:r>
    </w:p>
    <w:p w14:paraId="55138C00" w14:textId="77777777" w:rsidR="00842BB3" w:rsidRPr="004A4E2C" w:rsidRDefault="00842BB3" w:rsidP="004A4E2C">
      <w:pPr>
        <w:spacing w:after="240" w:line="360" w:lineRule="auto"/>
        <w:jc w:val="center"/>
        <w:rPr>
          <w:b w:val="0"/>
          <w:kern w:val="0"/>
          <w:sz w:val="22"/>
          <w:szCs w:val="22"/>
          <w:lang w:eastAsia="en-US" w:bidi="he-IL"/>
        </w:rPr>
      </w:pPr>
      <w:r w:rsidRPr="004A4E2C">
        <w:rPr>
          <w:b w:val="0"/>
          <w:kern w:val="0"/>
          <w:sz w:val="22"/>
          <w:szCs w:val="22"/>
          <w:lang w:eastAsia="en-US" w:bidi="he-IL"/>
        </w:rPr>
        <w:lastRenderedPageBreak/>
        <w:drawing>
          <wp:inline distT="0" distB="0" distL="0" distR="0" wp14:anchorId="5367C46F" wp14:editId="76BDCDB1">
            <wp:extent cx="2678906" cy="3571875"/>
            <wp:effectExtent l="0" t="0" r="0" b="0"/>
            <wp:docPr id="7" name="Imagem 7" descr="Uma imagem com interior, parede, chão, janela&#10;&#10;Descrição gerada automaticamen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Uma imagem com interior, parede, chão, janela&#10;&#10;Descrição gerada automaticamente">
                      <a:hlinkClick r:id="rId21"/>
                    </pic:cNvPr>
                    <pic:cNvPicPr>
                      <a:picLocks noChangeAspect="1" noChangeArrowheads="1"/>
                    </pic:cNvPicPr>
                  </pic:nvPicPr>
                  <pic:blipFill>
                    <a:blip r:embed="rId22"/>
                    <a:srcRect/>
                    <a:stretch>
                      <a:fillRect/>
                    </a:stretch>
                  </pic:blipFill>
                  <pic:spPr bwMode="auto">
                    <a:xfrm>
                      <a:off x="0" y="0"/>
                      <a:ext cx="2683894" cy="3578526"/>
                    </a:xfrm>
                    <a:prstGeom prst="rect">
                      <a:avLst/>
                    </a:prstGeom>
                    <a:noFill/>
                    <a:ln w="9525">
                      <a:noFill/>
                      <a:miter lim="800000"/>
                      <a:headEnd/>
                      <a:tailEnd/>
                    </a:ln>
                  </pic:spPr>
                </pic:pic>
              </a:graphicData>
            </a:graphic>
          </wp:inline>
        </w:drawing>
      </w:r>
    </w:p>
    <w:p w14:paraId="69EEB0BE" w14:textId="77777777" w:rsidR="00842BB3" w:rsidRPr="004A4E2C" w:rsidRDefault="00842BB3" w:rsidP="004A4E2C">
      <w:pPr>
        <w:spacing w:after="240" w:line="360" w:lineRule="auto"/>
        <w:rPr>
          <w:b w:val="0"/>
          <w:i/>
          <w:iCs/>
          <w:kern w:val="0"/>
          <w:sz w:val="22"/>
          <w:szCs w:val="22"/>
          <w:lang w:eastAsia="en-US" w:bidi="he-IL"/>
        </w:rPr>
      </w:pPr>
      <w:r w:rsidRPr="004A4E2C">
        <w:rPr>
          <w:b w:val="0"/>
          <w:i/>
          <w:iCs/>
          <w:kern w:val="0"/>
          <w:sz w:val="22"/>
          <w:szCs w:val="22"/>
          <w:lang w:eastAsia="en-US" w:bidi="he-IL"/>
        </w:rPr>
        <w:t>Fig. 07</w:t>
      </w:r>
    </w:p>
    <w:p w14:paraId="27B33A9D" w14:textId="77777777" w:rsidR="004A4E2C" w:rsidRDefault="004A4E2C" w:rsidP="00D47230">
      <w:pPr>
        <w:spacing w:after="240" w:line="360" w:lineRule="auto"/>
        <w:rPr>
          <w:b w:val="0"/>
          <w:kern w:val="0"/>
          <w:sz w:val="22"/>
          <w:szCs w:val="22"/>
          <w:lang w:eastAsia="en-US" w:bidi="he-IL"/>
        </w:rPr>
      </w:pPr>
    </w:p>
    <w:p w14:paraId="04FF5393" w14:textId="3367A65C"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Estamos então em presença, aqui na Gala/Figueira da Foz, de   pequenos quarteirões baixos e alongados, produzindo-se uma imagem urbana local marcada pela aliança entre a </w:t>
      </w:r>
      <w:r w:rsidR="0094301B" w:rsidRPr="00D47230">
        <w:rPr>
          <w:b w:val="0"/>
          <w:kern w:val="0"/>
          <w:sz w:val="22"/>
          <w:szCs w:val="22"/>
          <w:lang w:eastAsia="en-US" w:bidi="he-IL"/>
        </w:rPr>
        <w:t>efetiva</w:t>
      </w:r>
      <w:r w:rsidRPr="00D47230">
        <w:rPr>
          <w:b w:val="0"/>
          <w:kern w:val="0"/>
          <w:sz w:val="22"/>
          <w:szCs w:val="22"/>
          <w:lang w:eastAsia="en-US" w:bidi="he-IL"/>
        </w:rPr>
        <w:t xml:space="preserve"> presença vertical dos edifícios e um tratamento paisagístico sóbrio e integrador.</w:t>
      </w:r>
    </w:p>
    <w:p w14:paraId="5235ED1E" w14:textId="4F0E6D9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 a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preparou esta aliança, desde a escala humanizada às tonalidades dos edifícios contrastantes com o verde e em ligação com um </w:t>
      </w:r>
      <w:r w:rsidR="0094301B">
        <w:rPr>
          <w:b w:val="0"/>
          <w:kern w:val="0"/>
          <w:sz w:val="22"/>
          <w:szCs w:val="22"/>
          <w:lang w:eastAsia="en-US" w:bidi="he-IL"/>
        </w:rPr>
        <w:t>projeto</w:t>
      </w:r>
      <w:r w:rsidRPr="00D47230">
        <w:rPr>
          <w:b w:val="0"/>
          <w:kern w:val="0"/>
          <w:sz w:val="22"/>
          <w:szCs w:val="22"/>
          <w:lang w:eastAsia="en-US" w:bidi="he-IL"/>
        </w:rPr>
        <w:t xml:space="preserve"> específico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paisagista.</w:t>
      </w:r>
    </w:p>
    <w:p w14:paraId="79D67302" w14:textId="7777777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As tonalidades dos edifícios contrapõem-se, então, com o verde dos generosos espaços exteriores pedonais e recreativos ajudando a criar um ambiente geral marcado pela dignidade, mas também pela alegria e por uma equilibrada diversidade.</w:t>
      </w:r>
    </w:p>
    <w:p w14:paraId="33070F22" w14:textId="77777777" w:rsidR="00842BB3" w:rsidRDefault="00842BB3" w:rsidP="00842BB3">
      <w:pPr>
        <w:spacing w:after="240" w:line="360" w:lineRule="atLeast"/>
        <w:rPr>
          <w:rFonts w:cs="Arial"/>
          <w:color w:val="000000"/>
          <w:sz w:val="28"/>
          <w:szCs w:val="28"/>
        </w:rPr>
      </w:pPr>
      <w:r>
        <w:rPr>
          <w:rFonts w:cs="Arial"/>
          <w:noProof/>
          <w:color w:val="000000"/>
          <w:sz w:val="28"/>
          <w:szCs w:val="28"/>
          <w:lang w:bidi="he-IL"/>
        </w:rPr>
        <w:lastRenderedPageBreak/>
        <w:drawing>
          <wp:inline distT="0" distB="0" distL="0" distR="0" wp14:anchorId="2A218423" wp14:editId="3D69B56D">
            <wp:extent cx="3568700" cy="2676525"/>
            <wp:effectExtent l="0" t="0" r="0" b="0"/>
            <wp:docPr id="8" name="Imagem 8" descr="Uma imagem com armário, interior, cozinha, branco&#10;&#10;Descrição gerada automaticamen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Uma imagem com armário, interior, cozinha, branco&#10;&#10;Descrição gerada automaticamente">
                      <a:hlinkClick r:id="rId23"/>
                    </pic:cNvPr>
                    <pic:cNvPicPr>
                      <a:picLocks noChangeAspect="1" noChangeArrowheads="1"/>
                    </pic:cNvPicPr>
                  </pic:nvPicPr>
                  <pic:blipFill>
                    <a:blip r:embed="rId24"/>
                    <a:srcRect/>
                    <a:stretch>
                      <a:fillRect/>
                    </a:stretch>
                  </pic:blipFill>
                  <pic:spPr bwMode="auto">
                    <a:xfrm>
                      <a:off x="0" y="0"/>
                      <a:ext cx="3568700" cy="2676525"/>
                    </a:xfrm>
                    <a:prstGeom prst="rect">
                      <a:avLst/>
                    </a:prstGeom>
                    <a:noFill/>
                    <a:ln w="9525">
                      <a:noFill/>
                      <a:miter lim="800000"/>
                      <a:headEnd/>
                      <a:tailEnd/>
                    </a:ln>
                  </pic:spPr>
                </pic:pic>
              </a:graphicData>
            </a:graphic>
          </wp:inline>
        </w:drawing>
      </w:r>
    </w:p>
    <w:p w14:paraId="30DC6B7C" w14:textId="77777777" w:rsidR="00842BB3" w:rsidRPr="004A4E2C" w:rsidRDefault="00842BB3" w:rsidP="004A4E2C">
      <w:pPr>
        <w:spacing w:after="240" w:line="360" w:lineRule="auto"/>
        <w:rPr>
          <w:b w:val="0"/>
          <w:i/>
          <w:iCs/>
          <w:kern w:val="0"/>
          <w:sz w:val="22"/>
          <w:szCs w:val="22"/>
          <w:lang w:eastAsia="en-US" w:bidi="he-IL"/>
        </w:rPr>
      </w:pPr>
      <w:r w:rsidRPr="004A4E2C">
        <w:rPr>
          <w:b w:val="0"/>
          <w:i/>
          <w:iCs/>
          <w:kern w:val="0"/>
          <w:sz w:val="22"/>
          <w:szCs w:val="22"/>
          <w:lang w:eastAsia="en-US" w:bidi="he-IL"/>
        </w:rPr>
        <w:t>Fig. 08</w:t>
      </w:r>
    </w:p>
    <w:p w14:paraId="13144F9D" w14:textId="77777777" w:rsidR="00842BB3" w:rsidRDefault="00842BB3" w:rsidP="00842BB3">
      <w:pPr>
        <w:spacing w:after="240" w:line="360" w:lineRule="atLeast"/>
        <w:rPr>
          <w:rFonts w:cs="Arial"/>
          <w:color w:val="000000"/>
          <w:sz w:val="28"/>
          <w:szCs w:val="28"/>
        </w:rPr>
      </w:pPr>
      <w:r>
        <w:rPr>
          <w:rFonts w:cs="Arial"/>
          <w:color w:val="000000"/>
          <w:sz w:val="28"/>
          <w:szCs w:val="28"/>
        </w:rPr>
        <w:br/>
      </w:r>
    </w:p>
    <w:p w14:paraId="0D3EEC2A" w14:textId="2E25768D" w:rsidR="00842BB3" w:rsidRPr="00D47230" w:rsidRDefault="00842BB3" w:rsidP="00D47230">
      <w:pPr>
        <w:keepNext/>
        <w:spacing w:before="360" w:after="240"/>
        <w:outlineLvl w:val="1"/>
      </w:pPr>
      <w:r w:rsidRPr="00D47230">
        <w:t xml:space="preserve">4. Comentários relativos à </w:t>
      </w:r>
      <w:proofErr w:type="spellStart"/>
      <w:r w:rsidRPr="00D47230">
        <w:t>Arquitectura</w:t>
      </w:r>
      <w:proofErr w:type="spellEnd"/>
      <w:r w:rsidRPr="00D47230">
        <w:t xml:space="preserve"> dos edifícios e a </w:t>
      </w:r>
      <w:r w:rsidR="0094301B">
        <w:t>aspetos</w:t>
      </w:r>
      <w:r w:rsidRPr="00D47230">
        <w:t xml:space="preserve"> construtivos </w:t>
      </w:r>
    </w:p>
    <w:p w14:paraId="41F6CE97" w14:textId="7777777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Passando, agora, para uma abordagem mais específica ao edificado estamos em presença de uma solução geral de edifício que parece proporcionar uma positiva associação entre imagens e usos das tipologias uni e multifamiliares.</w:t>
      </w:r>
    </w:p>
    <w:p w14:paraId="34604DB3" w14:textId="246F62CE"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Parece certo que a intenção que moveu os </w:t>
      </w:r>
      <w:r w:rsidR="0094301B" w:rsidRPr="00D47230">
        <w:rPr>
          <w:b w:val="0"/>
          <w:kern w:val="0"/>
          <w:sz w:val="22"/>
          <w:szCs w:val="22"/>
          <w:lang w:eastAsia="en-US" w:bidi="he-IL"/>
        </w:rPr>
        <w:t>projetistas</w:t>
      </w:r>
      <w:r w:rsidRPr="00D47230">
        <w:rPr>
          <w:b w:val="0"/>
          <w:kern w:val="0"/>
          <w:sz w:val="22"/>
          <w:szCs w:val="22"/>
          <w:lang w:eastAsia="en-US" w:bidi="he-IL"/>
        </w:rPr>
        <w:t>, quando referiram “procurar dar a cada família um fogo que, embora integrado num edifício (multifamiliar), seja tão parecido quanto possível, naquelas circunstâncias, a uma habitação isolada”, foi uma intenção plenamente conseguida e que, por si só, merece especial atenção pois é condição para:</w:t>
      </w:r>
    </w:p>
    <w:p w14:paraId="6D919382" w14:textId="35E620C0" w:rsidR="00842BB3" w:rsidRPr="00D47230" w:rsidRDefault="00842BB3" w:rsidP="00D47230">
      <w:pPr>
        <w:pStyle w:val="PargrafodaLista"/>
        <w:numPr>
          <w:ilvl w:val="0"/>
          <w:numId w:val="10"/>
        </w:numPr>
        <w:spacing w:after="240" w:line="360" w:lineRule="auto"/>
        <w:rPr>
          <w:b w:val="0"/>
          <w:kern w:val="0"/>
          <w:sz w:val="22"/>
          <w:szCs w:val="22"/>
          <w:lang w:eastAsia="en-US" w:bidi="he-IL"/>
        </w:rPr>
      </w:pPr>
      <w:r w:rsidRPr="00D47230">
        <w:rPr>
          <w:b w:val="0"/>
          <w:kern w:val="0"/>
          <w:sz w:val="22"/>
          <w:szCs w:val="22"/>
          <w:lang w:eastAsia="en-US" w:bidi="he-IL"/>
        </w:rPr>
        <w:t>a humanização global da intervenção;</w:t>
      </w:r>
    </w:p>
    <w:p w14:paraId="04D4C702" w14:textId="5883267D" w:rsidR="00842BB3" w:rsidRPr="00D47230" w:rsidRDefault="00842BB3" w:rsidP="00D47230">
      <w:pPr>
        <w:pStyle w:val="PargrafodaLista"/>
        <w:numPr>
          <w:ilvl w:val="0"/>
          <w:numId w:val="10"/>
        </w:numPr>
        <w:spacing w:after="240" w:line="360" w:lineRule="auto"/>
        <w:rPr>
          <w:b w:val="0"/>
          <w:kern w:val="0"/>
          <w:sz w:val="22"/>
          <w:szCs w:val="22"/>
          <w:lang w:eastAsia="en-US" w:bidi="he-IL"/>
        </w:rPr>
      </w:pPr>
      <w:r w:rsidRPr="00D47230">
        <w:rPr>
          <w:b w:val="0"/>
          <w:kern w:val="0"/>
          <w:sz w:val="22"/>
          <w:szCs w:val="22"/>
          <w:lang w:eastAsia="en-US" w:bidi="he-IL"/>
        </w:rPr>
        <w:t>e para a sua melhor integração numa envolvente marcada pela baixa densidade de construção.</w:t>
      </w:r>
    </w:p>
    <w:p w14:paraId="71E3570A" w14:textId="6B2F53A4"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Esta ponte forte com o unifamiliar resulta, entre outros </w:t>
      </w:r>
      <w:r w:rsidR="0094301B">
        <w:rPr>
          <w:b w:val="0"/>
          <w:kern w:val="0"/>
          <w:sz w:val="22"/>
          <w:szCs w:val="22"/>
          <w:lang w:eastAsia="en-US" w:bidi="he-IL"/>
        </w:rPr>
        <w:t>aspetos</w:t>
      </w:r>
      <w:r w:rsidRPr="00D47230">
        <w:rPr>
          <w:b w:val="0"/>
          <w:kern w:val="0"/>
          <w:sz w:val="22"/>
          <w:szCs w:val="22"/>
          <w:lang w:eastAsia="en-US" w:bidi="he-IL"/>
        </w:rPr>
        <w:t xml:space="preserve">, de um tratamento bastante identificador de cada módulo habitacional e, por extensão, de cada habitação, mas também do acentuar das relações </w:t>
      </w:r>
      <w:r w:rsidR="0094301B" w:rsidRPr="00D47230">
        <w:rPr>
          <w:b w:val="0"/>
          <w:kern w:val="0"/>
          <w:sz w:val="22"/>
          <w:szCs w:val="22"/>
          <w:lang w:eastAsia="en-US" w:bidi="he-IL"/>
        </w:rPr>
        <w:t>diretas</w:t>
      </w:r>
      <w:r w:rsidRPr="00D47230">
        <w:rPr>
          <w:b w:val="0"/>
          <w:kern w:val="0"/>
          <w:sz w:val="22"/>
          <w:szCs w:val="22"/>
          <w:lang w:eastAsia="en-US" w:bidi="he-IL"/>
        </w:rPr>
        <w:t xml:space="preserve"> entre cada habitação e o exterior, bem marcadas em cada habitação </w:t>
      </w:r>
      <w:proofErr w:type="spellStart"/>
      <w:r w:rsidRPr="00D47230">
        <w:rPr>
          <w:b w:val="0"/>
          <w:kern w:val="0"/>
          <w:sz w:val="22"/>
          <w:szCs w:val="22"/>
          <w:lang w:eastAsia="en-US" w:bidi="he-IL"/>
        </w:rPr>
        <w:t>simplex</w:t>
      </w:r>
      <w:proofErr w:type="spellEnd"/>
      <w:r w:rsidRPr="00D47230">
        <w:rPr>
          <w:b w:val="0"/>
          <w:kern w:val="0"/>
          <w:sz w:val="22"/>
          <w:szCs w:val="22"/>
          <w:lang w:eastAsia="en-US" w:bidi="he-IL"/>
        </w:rPr>
        <w:t xml:space="preserve"> térrea, mas também muito </w:t>
      </w:r>
      <w:r w:rsidRPr="00D47230">
        <w:rPr>
          <w:b w:val="0"/>
          <w:kern w:val="0"/>
          <w:sz w:val="22"/>
          <w:szCs w:val="22"/>
          <w:lang w:eastAsia="en-US" w:bidi="he-IL"/>
        </w:rPr>
        <w:lastRenderedPageBreak/>
        <w:t>evidenciada pelas transparentes e sóbrias galerias exteriores de acesso aos fogos duplex, construindo-se como que um evidenciado agregado de fogos/habitações sobrepostos e em banda cerrada e densa, mas onde não se perde a individualidade de cada habitação.</w:t>
      </w:r>
    </w:p>
    <w:p w14:paraId="398F0721"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drawing>
          <wp:inline distT="0" distB="0" distL="0" distR="0" wp14:anchorId="6D37CA35" wp14:editId="03085F87">
            <wp:extent cx="2943225" cy="3924300"/>
            <wp:effectExtent l="0" t="0" r="0" b="0"/>
            <wp:docPr id="9" name="Imagem 9" descr="Uma imagem com relva, edifício, exterior, céu&#10;&#10;Descrição gerada automaticamen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Uma imagem com relva, edifício, exterior, céu&#10;&#10;Descrição gerada automaticamente">
                      <a:hlinkClick r:id="rId25"/>
                    </pic:cNvPr>
                    <pic:cNvPicPr>
                      <a:picLocks noChangeAspect="1" noChangeArrowheads="1"/>
                    </pic:cNvPicPr>
                  </pic:nvPicPr>
                  <pic:blipFill>
                    <a:blip r:embed="rId26"/>
                    <a:srcRect/>
                    <a:stretch>
                      <a:fillRect/>
                    </a:stretch>
                  </pic:blipFill>
                  <pic:spPr bwMode="auto">
                    <a:xfrm>
                      <a:off x="0" y="0"/>
                      <a:ext cx="2949467" cy="3932623"/>
                    </a:xfrm>
                    <a:prstGeom prst="rect">
                      <a:avLst/>
                    </a:prstGeom>
                    <a:noFill/>
                    <a:ln w="9525">
                      <a:noFill/>
                      <a:miter lim="800000"/>
                      <a:headEnd/>
                      <a:tailEnd/>
                    </a:ln>
                  </pic:spPr>
                </pic:pic>
              </a:graphicData>
            </a:graphic>
          </wp:inline>
        </w:drawing>
      </w:r>
    </w:p>
    <w:p w14:paraId="3F11576D" w14:textId="77777777" w:rsidR="00842BB3" w:rsidRPr="004A4E2C" w:rsidRDefault="00842BB3" w:rsidP="00D47230">
      <w:pPr>
        <w:spacing w:after="240" w:line="360" w:lineRule="auto"/>
        <w:rPr>
          <w:b w:val="0"/>
          <w:i/>
          <w:iCs/>
          <w:kern w:val="0"/>
          <w:sz w:val="22"/>
          <w:szCs w:val="22"/>
          <w:lang w:eastAsia="en-US" w:bidi="he-IL"/>
        </w:rPr>
      </w:pPr>
      <w:r w:rsidRPr="004A4E2C">
        <w:rPr>
          <w:b w:val="0"/>
          <w:i/>
          <w:iCs/>
          <w:kern w:val="0"/>
          <w:sz w:val="22"/>
          <w:szCs w:val="22"/>
          <w:lang w:eastAsia="en-US" w:bidi="he-IL"/>
        </w:rPr>
        <w:t>Fig. 09</w:t>
      </w:r>
    </w:p>
    <w:p w14:paraId="1753D3A8" w14:textId="641FF873"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Considera-se que esta matéria da imagem suavizada e humanizada dos multifamiliares é um tema chave e urgente, que importa apontar com um mínimo de desenvolvimento, nas suas duas facetas essenciais e mutuamente articuladas: no que se refere aos, cada vez mais fundamentais, </w:t>
      </w:r>
      <w:r w:rsidR="0094301B">
        <w:rPr>
          <w:b w:val="0"/>
          <w:kern w:val="0"/>
          <w:sz w:val="22"/>
          <w:szCs w:val="22"/>
          <w:lang w:eastAsia="en-US" w:bidi="he-IL"/>
        </w:rPr>
        <w:t>aspetos</w:t>
      </w:r>
      <w:r w:rsidRPr="00D47230">
        <w:rPr>
          <w:b w:val="0"/>
          <w:kern w:val="0"/>
          <w:sz w:val="22"/>
          <w:szCs w:val="22"/>
          <w:lang w:eastAsia="en-US" w:bidi="he-IL"/>
        </w:rPr>
        <w:t xml:space="preserve"> de necessidade de apropriação por quem habita e de identificação com o sítio que se marca/habita; e no que se liga a uma </w:t>
      </w:r>
      <w:r w:rsidR="0094301B" w:rsidRPr="00D47230">
        <w:rPr>
          <w:b w:val="0"/>
          <w:kern w:val="0"/>
          <w:sz w:val="22"/>
          <w:szCs w:val="22"/>
          <w:lang w:eastAsia="en-US" w:bidi="he-IL"/>
        </w:rPr>
        <w:t>perspetiva</w:t>
      </w:r>
      <w:r w:rsidRPr="00D47230">
        <w:rPr>
          <w:b w:val="0"/>
          <w:kern w:val="0"/>
          <w:sz w:val="22"/>
          <w:szCs w:val="22"/>
          <w:lang w:eastAsia="en-US" w:bidi="he-IL"/>
        </w:rPr>
        <w:t xml:space="preserve"> urbanística, </w:t>
      </w:r>
      <w:r w:rsidR="0094301B" w:rsidRPr="00D47230">
        <w:rPr>
          <w:b w:val="0"/>
          <w:kern w:val="0"/>
          <w:sz w:val="22"/>
          <w:szCs w:val="22"/>
          <w:lang w:eastAsia="en-US" w:bidi="he-IL"/>
        </w:rPr>
        <w:t>atualmente</w:t>
      </w:r>
      <w:r w:rsidRPr="00D47230">
        <w:rPr>
          <w:b w:val="0"/>
          <w:kern w:val="0"/>
          <w:sz w:val="22"/>
          <w:szCs w:val="22"/>
          <w:lang w:eastAsia="en-US" w:bidi="he-IL"/>
        </w:rPr>
        <w:t xml:space="preserve"> crítica, de se realizarem conjuntos residenciais realmente integrados, pela sua escala, pela sua imagem e mesmo pelo seu carácter, nas </w:t>
      </w:r>
      <w:r w:rsidR="0094301B" w:rsidRPr="00D47230">
        <w:rPr>
          <w:b w:val="0"/>
          <w:kern w:val="0"/>
          <w:sz w:val="22"/>
          <w:szCs w:val="22"/>
          <w:lang w:eastAsia="en-US" w:bidi="he-IL"/>
        </w:rPr>
        <w:t>respetivas</w:t>
      </w:r>
      <w:r w:rsidRPr="00D47230">
        <w:rPr>
          <w:b w:val="0"/>
          <w:kern w:val="0"/>
          <w:sz w:val="22"/>
          <w:szCs w:val="22"/>
          <w:lang w:eastAsia="en-US" w:bidi="he-IL"/>
        </w:rPr>
        <w:t xml:space="preserve"> envolventes urbanas e naturais, tantas vezes, entre nós, marcadas pela baixa densidade de construção e por tipologias com reduzidos números de fogos.</w:t>
      </w:r>
    </w:p>
    <w:p w14:paraId="05EB8C75" w14:textId="7777777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A “peça” edificada assegura, entre outras, duas importantes condições.</w:t>
      </w:r>
    </w:p>
    <w:p w14:paraId="38780F5D" w14:textId="61A4668C" w:rsidR="00842BB3" w:rsidRPr="00D47230" w:rsidRDefault="00842BB3" w:rsidP="00D47230">
      <w:pPr>
        <w:pStyle w:val="PargrafodaLista"/>
        <w:numPr>
          <w:ilvl w:val="0"/>
          <w:numId w:val="11"/>
        </w:numPr>
        <w:spacing w:after="240" w:line="360" w:lineRule="auto"/>
        <w:rPr>
          <w:b w:val="0"/>
          <w:kern w:val="0"/>
          <w:sz w:val="22"/>
          <w:szCs w:val="22"/>
          <w:lang w:eastAsia="en-US" w:bidi="he-IL"/>
        </w:rPr>
      </w:pPr>
      <w:r w:rsidRPr="00D47230">
        <w:rPr>
          <w:b w:val="0"/>
          <w:kern w:val="0"/>
          <w:sz w:val="22"/>
          <w:szCs w:val="22"/>
          <w:lang w:eastAsia="en-US" w:bidi="he-IL"/>
        </w:rPr>
        <w:lastRenderedPageBreak/>
        <w:t xml:space="preserve">Um agradável carácter de urbanismo residencial, que resulta da positiva conjugação entre a serenidade racional do desenho geral e a sóbria, mas ainda assim afirmada, expressão de alguns elementos da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com raiz na nossa tradição urbana e doméstica (telhados, sacadas, chaminés, fortes socos e mesmo varandas/galerias), que valem </w:t>
      </w:r>
      <w:r w:rsidR="0094301B" w:rsidRPr="00D47230">
        <w:rPr>
          <w:b w:val="0"/>
          <w:kern w:val="0"/>
          <w:sz w:val="22"/>
          <w:szCs w:val="22"/>
          <w:lang w:eastAsia="en-US" w:bidi="he-IL"/>
        </w:rPr>
        <w:t>indiretamente</w:t>
      </w:r>
      <w:r w:rsidRPr="00D47230">
        <w:rPr>
          <w:b w:val="0"/>
          <w:kern w:val="0"/>
          <w:sz w:val="22"/>
          <w:szCs w:val="22"/>
          <w:lang w:eastAsia="en-US" w:bidi="he-IL"/>
        </w:rPr>
        <w:t xml:space="preserve"> pelas </w:t>
      </w:r>
      <w:r w:rsidR="0094301B" w:rsidRPr="00D47230">
        <w:rPr>
          <w:b w:val="0"/>
          <w:kern w:val="0"/>
          <w:sz w:val="22"/>
          <w:szCs w:val="22"/>
          <w:lang w:eastAsia="en-US" w:bidi="he-IL"/>
        </w:rPr>
        <w:t>respetivas</w:t>
      </w:r>
      <w:r w:rsidRPr="00D47230">
        <w:rPr>
          <w:b w:val="0"/>
          <w:kern w:val="0"/>
          <w:sz w:val="22"/>
          <w:szCs w:val="22"/>
          <w:lang w:eastAsia="en-US" w:bidi="he-IL"/>
        </w:rPr>
        <w:t xml:space="preserve"> memórias, e </w:t>
      </w:r>
      <w:r w:rsidR="0094301B" w:rsidRPr="00D47230">
        <w:rPr>
          <w:b w:val="0"/>
          <w:kern w:val="0"/>
          <w:sz w:val="22"/>
          <w:szCs w:val="22"/>
          <w:lang w:eastAsia="en-US" w:bidi="he-IL"/>
        </w:rPr>
        <w:t>diretamente</w:t>
      </w:r>
      <w:r w:rsidRPr="00D47230">
        <w:rPr>
          <w:b w:val="0"/>
          <w:kern w:val="0"/>
          <w:sz w:val="22"/>
          <w:szCs w:val="22"/>
          <w:lang w:eastAsia="en-US" w:bidi="he-IL"/>
        </w:rPr>
        <w:t xml:space="preserve"> pela escala humana que induzem.</w:t>
      </w:r>
    </w:p>
    <w:p w14:paraId="70F238BA" w14:textId="20CCED5F" w:rsidR="00842BB3" w:rsidRPr="00D47230" w:rsidRDefault="00842BB3" w:rsidP="00D47230">
      <w:pPr>
        <w:pStyle w:val="PargrafodaLista"/>
        <w:numPr>
          <w:ilvl w:val="0"/>
          <w:numId w:val="11"/>
        </w:numPr>
        <w:spacing w:after="240" w:line="360" w:lineRule="auto"/>
        <w:rPr>
          <w:b w:val="0"/>
          <w:kern w:val="0"/>
          <w:sz w:val="22"/>
          <w:szCs w:val="22"/>
          <w:lang w:eastAsia="en-US" w:bidi="he-IL"/>
        </w:rPr>
      </w:pPr>
      <w:r w:rsidRPr="00D47230">
        <w:rPr>
          <w:b w:val="0"/>
          <w:kern w:val="0"/>
          <w:sz w:val="22"/>
          <w:szCs w:val="22"/>
          <w:lang w:eastAsia="en-US" w:bidi="he-IL"/>
        </w:rPr>
        <w:t xml:space="preserve">Uma boa adequação aos modos de vida dos habitantes, através do contacto </w:t>
      </w:r>
      <w:r w:rsidR="0094301B" w:rsidRPr="00D47230">
        <w:rPr>
          <w:b w:val="0"/>
          <w:kern w:val="0"/>
          <w:sz w:val="22"/>
          <w:szCs w:val="22"/>
          <w:lang w:eastAsia="en-US" w:bidi="he-IL"/>
        </w:rPr>
        <w:t>direto</w:t>
      </w:r>
      <w:r w:rsidRPr="00D47230">
        <w:rPr>
          <w:b w:val="0"/>
          <w:kern w:val="0"/>
          <w:sz w:val="22"/>
          <w:szCs w:val="22"/>
          <w:lang w:eastAsia="en-US" w:bidi="he-IL"/>
        </w:rPr>
        <w:t xml:space="preserve"> com o exterior, feito por pequenos quintais </w:t>
      </w:r>
      <w:proofErr w:type="gramStart"/>
      <w:r w:rsidRPr="00D47230">
        <w:rPr>
          <w:b w:val="0"/>
          <w:kern w:val="0"/>
          <w:sz w:val="22"/>
          <w:szCs w:val="22"/>
          <w:lang w:eastAsia="en-US" w:bidi="he-IL"/>
        </w:rPr>
        <w:t>abertos</w:t>
      </w:r>
      <w:proofErr w:type="gramEnd"/>
      <w:r w:rsidRPr="00D47230">
        <w:rPr>
          <w:b w:val="0"/>
          <w:kern w:val="0"/>
          <w:sz w:val="22"/>
          <w:szCs w:val="22"/>
          <w:lang w:eastAsia="en-US" w:bidi="he-IL"/>
        </w:rPr>
        <w:t xml:space="preserve"> mas apropriáveis ou através de pequenas galerias comuns que têm a agradável imagem de varandas, servindo poucos fogos.</w:t>
      </w:r>
    </w:p>
    <w:p w14:paraId="17771E86"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drawing>
          <wp:inline distT="0" distB="0" distL="0" distR="0" wp14:anchorId="30EEA99A" wp14:editId="4EED46B8">
            <wp:extent cx="2854960" cy="3810000"/>
            <wp:effectExtent l="19050" t="0" r="2540" b="0"/>
            <wp:docPr id="10" name="Imagem 10" descr="Uma imagem com exterior, edifício, céu, passeio&#10;&#10;Descrição gerada automaticamen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Uma imagem com exterior, edifício, céu, passeio&#10;&#10;Descrição gerada automaticamente">
                      <a:hlinkClick r:id="rId27"/>
                    </pic:cNvPr>
                    <pic:cNvPicPr>
                      <a:picLocks noChangeAspect="1" noChangeArrowheads="1"/>
                    </pic:cNvPicPr>
                  </pic:nvPicPr>
                  <pic:blipFill>
                    <a:blip r:embed="rId28"/>
                    <a:srcRect/>
                    <a:stretch>
                      <a:fillRect/>
                    </a:stretch>
                  </pic:blipFill>
                  <pic:spPr bwMode="auto">
                    <a:xfrm>
                      <a:off x="0" y="0"/>
                      <a:ext cx="2854960" cy="3810000"/>
                    </a:xfrm>
                    <a:prstGeom prst="rect">
                      <a:avLst/>
                    </a:prstGeom>
                    <a:noFill/>
                    <a:ln w="9525">
                      <a:noFill/>
                      <a:miter lim="800000"/>
                      <a:headEnd/>
                      <a:tailEnd/>
                    </a:ln>
                  </pic:spPr>
                </pic:pic>
              </a:graphicData>
            </a:graphic>
          </wp:inline>
        </w:drawing>
      </w:r>
    </w:p>
    <w:p w14:paraId="4FDAC455" w14:textId="77777777" w:rsidR="00842BB3" w:rsidRPr="004A4E2C" w:rsidRDefault="00842BB3" w:rsidP="00D47230">
      <w:pPr>
        <w:spacing w:after="240" w:line="360" w:lineRule="auto"/>
        <w:rPr>
          <w:b w:val="0"/>
          <w:i/>
          <w:iCs/>
          <w:kern w:val="0"/>
          <w:sz w:val="22"/>
          <w:szCs w:val="22"/>
          <w:lang w:eastAsia="en-US" w:bidi="he-IL"/>
        </w:rPr>
      </w:pPr>
      <w:r w:rsidRPr="004A4E2C">
        <w:rPr>
          <w:b w:val="0"/>
          <w:i/>
          <w:iCs/>
          <w:kern w:val="0"/>
          <w:sz w:val="22"/>
          <w:szCs w:val="22"/>
          <w:lang w:eastAsia="en-US" w:bidi="he-IL"/>
        </w:rPr>
        <w:t>Fig. 10</w:t>
      </w:r>
    </w:p>
    <w:p w14:paraId="16AADFED" w14:textId="77777777"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Para além destes aspetos mais globais a solução </w:t>
      </w:r>
      <w:proofErr w:type="spellStart"/>
      <w:r w:rsidRPr="00D47230">
        <w:rPr>
          <w:b w:val="0"/>
          <w:kern w:val="0"/>
          <w:sz w:val="22"/>
          <w:szCs w:val="22"/>
          <w:lang w:eastAsia="en-US" w:bidi="he-IL"/>
        </w:rPr>
        <w:t>arquitectónica</w:t>
      </w:r>
      <w:proofErr w:type="spellEnd"/>
      <w:r w:rsidRPr="00D47230">
        <w:rPr>
          <w:b w:val="0"/>
          <w:kern w:val="0"/>
          <w:sz w:val="22"/>
          <w:szCs w:val="22"/>
          <w:lang w:eastAsia="en-US" w:bidi="he-IL"/>
        </w:rPr>
        <w:t xml:space="preserve"> do edifício é marcada:</w:t>
      </w:r>
    </w:p>
    <w:p w14:paraId="345D41EB" w14:textId="0AD8229A" w:rsidR="00842BB3" w:rsidRPr="00D47230" w:rsidRDefault="00842BB3" w:rsidP="00D47230">
      <w:pPr>
        <w:pStyle w:val="PargrafodaLista"/>
        <w:numPr>
          <w:ilvl w:val="0"/>
          <w:numId w:val="12"/>
        </w:numPr>
        <w:spacing w:after="240" w:line="360" w:lineRule="auto"/>
        <w:rPr>
          <w:b w:val="0"/>
          <w:kern w:val="0"/>
          <w:sz w:val="22"/>
          <w:szCs w:val="22"/>
          <w:lang w:eastAsia="en-US" w:bidi="he-IL"/>
        </w:rPr>
      </w:pPr>
      <w:r w:rsidRPr="00D47230">
        <w:rPr>
          <w:b w:val="0"/>
          <w:kern w:val="0"/>
          <w:sz w:val="22"/>
          <w:szCs w:val="22"/>
          <w:lang w:eastAsia="en-US" w:bidi="he-IL"/>
        </w:rPr>
        <w:t>pela racionalidade e contemporaneidade do desenho;</w:t>
      </w:r>
    </w:p>
    <w:p w14:paraId="78B69E66" w14:textId="20B412F6" w:rsidR="00842BB3" w:rsidRPr="00D47230" w:rsidRDefault="00842BB3" w:rsidP="00D47230">
      <w:pPr>
        <w:pStyle w:val="PargrafodaLista"/>
        <w:numPr>
          <w:ilvl w:val="0"/>
          <w:numId w:val="12"/>
        </w:numPr>
        <w:spacing w:after="240" w:line="360" w:lineRule="auto"/>
        <w:rPr>
          <w:b w:val="0"/>
          <w:kern w:val="0"/>
          <w:sz w:val="22"/>
          <w:szCs w:val="22"/>
          <w:lang w:eastAsia="en-US" w:bidi="he-IL"/>
        </w:rPr>
      </w:pPr>
      <w:r w:rsidRPr="00D47230">
        <w:rPr>
          <w:b w:val="0"/>
          <w:kern w:val="0"/>
          <w:sz w:val="22"/>
          <w:szCs w:val="22"/>
          <w:lang w:eastAsia="en-US" w:bidi="he-IL"/>
        </w:rPr>
        <w:t>pelo, já referido, privilegiar do contacto com o exterior, também justificado em termos de adequação da solução aos frequentes modos e desejos de habitar das famílias aqui realojadas;</w:t>
      </w:r>
    </w:p>
    <w:p w14:paraId="10E79A94" w14:textId="374836DE" w:rsidR="00842BB3" w:rsidRPr="00D47230" w:rsidRDefault="00842BB3" w:rsidP="00D47230">
      <w:pPr>
        <w:pStyle w:val="PargrafodaLista"/>
        <w:numPr>
          <w:ilvl w:val="0"/>
          <w:numId w:val="12"/>
        </w:numPr>
        <w:spacing w:after="240" w:line="360" w:lineRule="auto"/>
        <w:rPr>
          <w:b w:val="0"/>
          <w:kern w:val="0"/>
          <w:sz w:val="22"/>
          <w:szCs w:val="22"/>
          <w:lang w:eastAsia="en-US" w:bidi="he-IL"/>
        </w:rPr>
      </w:pPr>
      <w:r w:rsidRPr="00D47230">
        <w:rPr>
          <w:b w:val="0"/>
          <w:kern w:val="0"/>
          <w:sz w:val="22"/>
          <w:szCs w:val="22"/>
          <w:lang w:eastAsia="en-US" w:bidi="he-IL"/>
        </w:rPr>
        <w:lastRenderedPageBreak/>
        <w:t>atributos estes realçados por uma coloração apelativa que faz destacar, positivamente, o novo conjunto na sua envolvente urbana.</w:t>
      </w:r>
    </w:p>
    <w:p w14:paraId="2021EC6B" w14:textId="55BE7C44"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É também muito interessante ter em conta, em termos de inovação e eventual adequação a soluções construtivas mais simplificadas e económicas, que tudo o que foi acima apontado, em termos de “desenho amplo” da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foi desenvolvido no âmbito de uma premeditada </w:t>
      </w:r>
      <w:r w:rsidR="0094301B" w:rsidRPr="00D47230">
        <w:rPr>
          <w:b w:val="0"/>
          <w:kern w:val="0"/>
          <w:sz w:val="22"/>
          <w:szCs w:val="22"/>
          <w:lang w:eastAsia="en-US" w:bidi="he-IL"/>
        </w:rPr>
        <w:t>conceção</w:t>
      </w:r>
      <w:r w:rsidRPr="00D47230">
        <w:rPr>
          <w:b w:val="0"/>
          <w:kern w:val="0"/>
          <w:sz w:val="22"/>
          <w:szCs w:val="22"/>
          <w:lang w:eastAsia="en-US" w:bidi="he-IL"/>
        </w:rPr>
        <w:t xml:space="preserve"> conjunta da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e do </w:t>
      </w:r>
      <w:r w:rsidR="0094301B">
        <w:rPr>
          <w:b w:val="0"/>
          <w:kern w:val="0"/>
          <w:sz w:val="22"/>
          <w:szCs w:val="22"/>
          <w:lang w:eastAsia="en-US" w:bidi="he-IL"/>
        </w:rPr>
        <w:t>projeto</w:t>
      </w:r>
      <w:r w:rsidRPr="00D47230">
        <w:rPr>
          <w:b w:val="0"/>
          <w:kern w:val="0"/>
          <w:sz w:val="22"/>
          <w:szCs w:val="22"/>
          <w:lang w:eastAsia="en-US" w:bidi="he-IL"/>
        </w:rPr>
        <w:t xml:space="preserve"> de estabilidade, aplicando-se soluções de alvenaria resistente de tijolo confinada com vigas, montantes e cintas de travamento, visando-se uma construção rigorosa e de imagem clara , mas também económica e adequada a uma prática construtiva talvez menos complexa. E quando estamos habituados à “facilidade” do cálculo à base do betão armado, esta opção, tão adequada à referida escala humana destes edifícios, é também a prova cabal dos bons resultados conseguidos com uma boa integração entre disciplinas, neste caso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e engenharia.</w:t>
      </w:r>
    </w:p>
    <w:p w14:paraId="507797BE"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drawing>
          <wp:inline distT="0" distB="0" distL="0" distR="0" wp14:anchorId="7FBEEF82" wp14:editId="135277C6">
            <wp:extent cx="2814638" cy="3752850"/>
            <wp:effectExtent l="0" t="0" r="0" b="0"/>
            <wp:docPr id="11" name="Imagem 11" descr="Uma imagem com parede, interior, janela, teto&#10;&#10;Descrição gerada automaticamen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m parede, interior, janela, teto&#10;&#10;Descrição gerada automaticamente">
                      <a:hlinkClick r:id="rId29"/>
                    </pic:cNvPr>
                    <pic:cNvPicPr>
                      <a:picLocks noChangeAspect="1" noChangeArrowheads="1"/>
                    </pic:cNvPicPr>
                  </pic:nvPicPr>
                  <pic:blipFill>
                    <a:blip r:embed="rId30"/>
                    <a:srcRect/>
                    <a:stretch>
                      <a:fillRect/>
                    </a:stretch>
                  </pic:blipFill>
                  <pic:spPr bwMode="auto">
                    <a:xfrm>
                      <a:off x="0" y="0"/>
                      <a:ext cx="2825981" cy="3767974"/>
                    </a:xfrm>
                    <a:prstGeom prst="rect">
                      <a:avLst/>
                    </a:prstGeom>
                    <a:noFill/>
                    <a:ln w="9525">
                      <a:noFill/>
                      <a:miter lim="800000"/>
                      <a:headEnd/>
                      <a:tailEnd/>
                    </a:ln>
                  </pic:spPr>
                </pic:pic>
              </a:graphicData>
            </a:graphic>
          </wp:inline>
        </w:drawing>
      </w:r>
    </w:p>
    <w:p w14:paraId="170529D2" w14:textId="77777777" w:rsidR="00842BB3" w:rsidRPr="004A4E2C" w:rsidRDefault="00842BB3" w:rsidP="00D47230">
      <w:pPr>
        <w:spacing w:after="240" w:line="360" w:lineRule="auto"/>
        <w:rPr>
          <w:b w:val="0"/>
          <w:i/>
          <w:iCs/>
          <w:kern w:val="0"/>
          <w:sz w:val="22"/>
          <w:szCs w:val="22"/>
          <w:lang w:eastAsia="en-US" w:bidi="he-IL"/>
        </w:rPr>
      </w:pPr>
      <w:r w:rsidRPr="004A4E2C">
        <w:rPr>
          <w:b w:val="0"/>
          <w:i/>
          <w:iCs/>
          <w:kern w:val="0"/>
          <w:sz w:val="22"/>
          <w:szCs w:val="22"/>
          <w:lang w:eastAsia="en-US" w:bidi="he-IL"/>
        </w:rPr>
        <w:t>Fig. 11</w:t>
      </w:r>
    </w:p>
    <w:p w14:paraId="3C220FF1" w14:textId="77777777" w:rsidR="00842BB3" w:rsidRDefault="00842BB3" w:rsidP="00842BB3">
      <w:pPr>
        <w:spacing w:after="240" w:line="360" w:lineRule="atLeast"/>
        <w:rPr>
          <w:rFonts w:cs="Arial"/>
          <w:color w:val="000000"/>
          <w:sz w:val="28"/>
          <w:szCs w:val="28"/>
        </w:rPr>
      </w:pPr>
    </w:p>
    <w:p w14:paraId="01CA624D" w14:textId="77777777" w:rsidR="00842BB3" w:rsidRPr="004A4E2C" w:rsidRDefault="00842BB3" w:rsidP="004A4E2C">
      <w:pPr>
        <w:keepNext/>
        <w:spacing w:before="360" w:after="240"/>
        <w:outlineLvl w:val="1"/>
      </w:pPr>
      <w:r w:rsidRPr="004A4E2C">
        <w:lastRenderedPageBreak/>
        <w:t xml:space="preserve">5. Comentários relativos à </w:t>
      </w:r>
      <w:proofErr w:type="spellStart"/>
      <w:r w:rsidRPr="004A4E2C">
        <w:t>Arquitectura</w:t>
      </w:r>
      <w:proofErr w:type="spellEnd"/>
      <w:r w:rsidRPr="004A4E2C">
        <w:t xml:space="preserve"> dos espaços domésticos </w:t>
      </w:r>
    </w:p>
    <w:p w14:paraId="4C29DDF7" w14:textId="41F491CA"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Passando, agora, ao espaço doméstico importa referir que, globalmente, as habitações oferecem organizações diversificadas, com uma relação espaço / luz muito interessante; e podemos considerar que há, aqui, uma aceitação plena, pela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da vital importância da luz natural no </w:t>
      </w:r>
      <w:r w:rsidR="0094301B">
        <w:rPr>
          <w:b w:val="0"/>
          <w:kern w:val="0"/>
          <w:sz w:val="22"/>
          <w:szCs w:val="22"/>
          <w:lang w:eastAsia="en-US" w:bidi="he-IL"/>
        </w:rPr>
        <w:t>projeto</w:t>
      </w:r>
      <w:r w:rsidRPr="00D47230">
        <w:rPr>
          <w:b w:val="0"/>
          <w:kern w:val="0"/>
          <w:sz w:val="22"/>
          <w:szCs w:val="22"/>
          <w:lang w:eastAsia="en-US" w:bidi="he-IL"/>
        </w:rPr>
        <w:t xml:space="preserve"> doméstico e do seu relevo muito específico quando este </w:t>
      </w:r>
      <w:r w:rsidR="0094301B">
        <w:rPr>
          <w:b w:val="0"/>
          <w:kern w:val="0"/>
          <w:sz w:val="22"/>
          <w:szCs w:val="22"/>
          <w:lang w:eastAsia="en-US" w:bidi="he-IL"/>
        </w:rPr>
        <w:t>projeto</w:t>
      </w:r>
      <w:r w:rsidRPr="00D47230">
        <w:rPr>
          <w:b w:val="0"/>
          <w:kern w:val="0"/>
          <w:sz w:val="22"/>
          <w:szCs w:val="22"/>
          <w:lang w:eastAsia="en-US" w:bidi="he-IL"/>
        </w:rPr>
        <w:t xml:space="preserve"> se desenvolve no âmbito das áreas e custos controlados; pois de certa forma mais e melhor luz natural acaba, por vezes, por poder favorecer uma noção de mais espaço interior e de maior abertura e continuidade entre interior e exterior, condições estas muito benéficas quando o espaço interior é significativamente delimitado.</w:t>
      </w:r>
    </w:p>
    <w:p w14:paraId="7D353D32" w14:textId="58060DEC"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O espaço doméstico foi, aqui, desenvolvido de uma forma que tanto serve uma apropriação intensiva e muito cuidada com mobiliário (naturalmente com peças não muito grandes) e cuidados complementares de personalização das diversas zonas funcionais e ambientais, como serve, igualmente bem, uma escassa ocupação com mobiliário, ligada a evidentes e frequentes problemas económicos; e considera-se que este é um </w:t>
      </w:r>
      <w:r w:rsidR="0094301B" w:rsidRPr="00D47230">
        <w:rPr>
          <w:b w:val="0"/>
          <w:kern w:val="0"/>
          <w:sz w:val="22"/>
          <w:szCs w:val="22"/>
          <w:lang w:eastAsia="en-US" w:bidi="he-IL"/>
        </w:rPr>
        <w:t>aspeto</w:t>
      </w:r>
      <w:r w:rsidRPr="00D47230">
        <w:rPr>
          <w:b w:val="0"/>
          <w:kern w:val="0"/>
          <w:sz w:val="22"/>
          <w:szCs w:val="22"/>
          <w:lang w:eastAsia="en-US" w:bidi="he-IL"/>
        </w:rPr>
        <w:t xml:space="preserve"> com grande importância pela capacidade de apropriação e de “diálogo” espacial oferecida pelo espaço doméstico assim concebido.</w:t>
      </w:r>
    </w:p>
    <w:p w14:paraId="7E79B0A7" w14:textId="6E1B2730"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Mas para além disto ou, melhor, integradamente com o que parece ter sido este </w:t>
      </w:r>
      <w:r w:rsidR="0094301B" w:rsidRPr="00D47230">
        <w:rPr>
          <w:b w:val="0"/>
          <w:kern w:val="0"/>
          <w:sz w:val="22"/>
          <w:szCs w:val="22"/>
          <w:lang w:eastAsia="en-US" w:bidi="he-IL"/>
        </w:rPr>
        <w:t>objetivo</w:t>
      </w:r>
      <w:r w:rsidRPr="00D47230">
        <w:rPr>
          <w:b w:val="0"/>
          <w:kern w:val="0"/>
          <w:sz w:val="22"/>
          <w:szCs w:val="22"/>
          <w:lang w:eastAsia="en-US" w:bidi="he-IL"/>
        </w:rPr>
        <w:t xml:space="preserve"> de </w:t>
      </w:r>
      <w:r w:rsidR="0094301B">
        <w:rPr>
          <w:b w:val="0"/>
          <w:kern w:val="0"/>
          <w:sz w:val="22"/>
          <w:szCs w:val="22"/>
          <w:lang w:eastAsia="en-US" w:bidi="he-IL"/>
        </w:rPr>
        <w:t>projeto</w:t>
      </w:r>
      <w:r w:rsidRPr="00D47230">
        <w:rPr>
          <w:b w:val="0"/>
          <w:kern w:val="0"/>
          <w:sz w:val="22"/>
          <w:szCs w:val="22"/>
          <w:lang w:eastAsia="en-US" w:bidi="he-IL"/>
        </w:rPr>
        <w:t>, desenvolveu-se, também, aqui:</w:t>
      </w:r>
    </w:p>
    <w:p w14:paraId="1D7B02DC" w14:textId="5C73EB75" w:rsidR="00842BB3" w:rsidRPr="00D47230" w:rsidRDefault="00842BB3" w:rsidP="00D47230">
      <w:pPr>
        <w:pStyle w:val="PargrafodaLista"/>
        <w:numPr>
          <w:ilvl w:val="0"/>
          <w:numId w:val="13"/>
        </w:numPr>
        <w:spacing w:after="240" w:line="360" w:lineRule="auto"/>
        <w:rPr>
          <w:b w:val="0"/>
          <w:kern w:val="0"/>
          <w:sz w:val="22"/>
          <w:szCs w:val="22"/>
          <w:lang w:eastAsia="en-US" w:bidi="he-IL"/>
        </w:rPr>
      </w:pPr>
      <w:r w:rsidRPr="00D47230">
        <w:rPr>
          <w:b w:val="0"/>
          <w:kern w:val="0"/>
          <w:sz w:val="22"/>
          <w:szCs w:val="22"/>
          <w:lang w:eastAsia="en-US" w:bidi="he-IL"/>
        </w:rPr>
        <w:t>quer uma ponderada atribuição de áreas interiores pelos diversos compartimentos e espaços domésticos, o que resultou na ausência de espaços sensivelmente “apertados”;</w:t>
      </w:r>
    </w:p>
    <w:p w14:paraId="13298612" w14:textId="661CC23D" w:rsidR="00842BB3" w:rsidRPr="00D47230" w:rsidRDefault="00842BB3" w:rsidP="00D47230">
      <w:pPr>
        <w:pStyle w:val="PargrafodaLista"/>
        <w:numPr>
          <w:ilvl w:val="0"/>
          <w:numId w:val="13"/>
        </w:numPr>
        <w:spacing w:after="240" w:line="360" w:lineRule="auto"/>
        <w:rPr>
          <w:b w:val="0"/>
          <w:kern w:val="0"/>
          <w:sz w:val="22"/>
          <w:szCs w:val="22"/>
          <w:lang w:eastAsia="en-US" w:bidi="he-IL"/>
        </w:rPr>
      </w:pPr>
      <w:r w:rsidRPr="00D47230">
        <w:rPr>
          <w:b w:val="0"/>
          <w:kern w:val="0"/>
          <w:sz w:val="22"/>
          <w:szCs w:val="22"/>
          <w:lang w:eastAsia="en-US" w:bidi="he-IL"/>
        </w:rPr>
        <w:t xml:space="preserve"> quer uma estratégia de adequados relacionamentos entre diversos tipos de espaços e compartimentos, procurando-se a máxima redução de </w:t>
      </w:r>
      <w:proofErr w:type="gramStart"/>
      <w:r w:rsidRPr="00D47230">
        <w:rPr>
          <w:b w:val="0"/>
          <w:kern w:val="0"/>
          <w:sz w:val="22"/>
          <w:szCs w:val="22"/>
          <w:lang w:eastAsia="en-US" w:bidi="he-IL"/>
        </w:rPr>
        <w:t>circulações</w:t>
      </w:r>
      <w:proofErr w:type="gramEnd"/>
      <w:r w:rsidRPr="00D47230">
        <w:rPr>
          <w:b w:val="0"/>
          <w:kern w:val="0"/>
          <w:sz w:val="22"/>
          <w:szCs w:val="22"/>
          <w:lang w:eastAsia="en-US" w:bidi="he-IL"/>
        </w:rPr>
        <w:t xml:space="preserve"> mas com um mínimo de prejuízos funcionais e “ambientais” e revertendo as áreas assim “ganhas” para pequenos mas estratégicos acréscimos nas zonas domésticas mais “sociais” e para também estratégicas proximidades entre alguns quartos e essas mesmas zonas mais sociais;</w:t>
      </w:r>
    </w:p>
    <w:p w14:paraId="3B091357" w14:textId="78549D16" w:rsidR="00842BB3" w:rsidRPr="00D47230" w:rsidRDefault="00842BB3" w:rsidP="00D47230">
      <w:pPr>
        <w:pStyle w:val="PargrafodaLista"/>
        <w:numPr>
          <w:ilvl w:val="0"/>
          <w:numId w:val="13"/>
        </w:numPr>
        <w:spacing w:after="240" w:line="360" w:lineRule="auto"/>
        <w:rPr>
          <w:b w:val="0"/>
          <w:kern w:val="0"/>
          <w:sz w:val="22"/>
          <w:szCs w:val="22"/>
          <w:lang w:eastAsia="en-US" w:bidi="he-IL"/>
        </w:rPr>
      </w:pPr>
      <w:r w:rsidRPr="00D47230">
        <w:rPr>
          <w:b w:val="0"/>
          <w:kern w:val="0"/>
          <w:sz w:val="22"/>
          <w:szCs w:val="22"/>
          <w:lang w:eastAsia="en-US" w:bidi="he-IL"/>
        </w:rPr>
        <w:t>quer a proposta de algumas “inovações” funcionais/ambientais entre as quais destacamos a proposta de cozinhas funcionalmente muito estruturadas de modo a conseguir-se a máxima “rentabilização” da sua área;</w:t>
      </w:r>
    </w:p>
    <w:p w14:paraId="6637D049" w14:textId="611B49A7" w:rsidR="00842BB3" w:rsidRPr="00D47230" w:rsidRDefault="00842BB3" w:rsidP="00D47230">
      <w:pPr>
        <w:pStyle w:val="PargrafodaLista"/>
        <w:numPr>
          <w:ilvl w:val="0"/>
          <w:numId w:val="13"/>
        </w:numPr>
        <w:spacing w:after="240" w:line="360" w:lineRule="auto"/>
        <w:rPr>
          <w:b w:val="0"/>
          <w:kern w:val="0"/>
          <w:sz w:val="22"/>
          <w:szCs w:val="22"/>
          <w:lang w:eastAsia="en-US" w:bidi="he-IL"/>
        </w:rPr>
      </w:pPr>
      <w:r w:rsidRPr="00D47230">
        <w:rPr>
          <w:b w:val="0"/>
          <w:kern w:val="0"/>
          <w:sz w:val="22"/>
          <w:szCs w:val="22"/>
          <w:lang w:eastAsia="en-US" w:bidi="he-IL"/>
        </w:rPr>
        <w:lastRenderedPageBreak/>
        <w:t>quer o desenvolvimento de um espaço doméstico que flexibilize a respetiva ocupação com mobiliário, condição esta que é essencial na adequação a diversas exigências e gostos habitacionais e na essencial apropriação da habitação.</w:t>
      </w:r>
    </w:p>
    <w:p w14:paraId="063E7F01" w14:textId="77777777" w:rsidR="00842BB3" w:rsidRDefault="00842BB3" w:rsidP="004A4E2C">
      <w:pPr>
        <w:spacing w:after="240" w:line="360" w:lineRule="atLeast"/>
        <w:jc w:val="center"/>
        <w:rPr>
          <w:rFonts w:cs="Arial"/>
          <w:color w:val="000000"/>
          <w:sz w:val="28"/>
          <w:szCs w:val="28"/>
        </w:rPr>
      </w:pPr>
      <w:r>
        <w:rPr>
          <w:rFonts w:cs="Arial"/>
          <w:noProof/>
          <w:color w:val="000000"/>
          <w:sz w:val="28"/>
          <w:szCs w:val="28"/>
          <w:lang w:bidi="he-IL"/>
        </w:rPr>
        <w:drawing>
          <wp:inline distT="0" distB="0" distL="0" distR="0" wp14:anchorId="5E2970E1" wp14:editId="392F21BF">
            <wp:extent cx="2814638" cy="3752850"/>
            <wp:effectExtent l="0" t="0" r="0" b="0"/>
            <wp:docPr id="12" name="Imagem 12" descr="Uma imagem com exterior, edifício, altura&#10;&#10;Descrição gerada automaticament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Uma imagem com exterior, edifício, altura&#10;&#10;Descrição gerada automaticamente">
                      <a:hlinkClick r:id="rId31"/>
                    </pic:cNvPr>
                    <pic:cNvPicPr>
                      <a:picLocks noChangeAspect="1" noChangeArrowheads="1"/>
                    </pic:cNvPicPr>
                  </pic:nvPicPr>
                  <pic:blipFill>
                    <a:blip r:embed="rId32"/>
                    <a:srcRect/>
                    <a:stretch>
                      <a:fillRect/>
                    </a:stretch>
                  </pic:blipFill>
                  <pic:spPr bwMode="auto">
                    <a:xfrm>
                      <a:off x="0" y="0"/>
                      <a:ext cx="2817824" cy="3757098"/>
                    </a:xfrm>
                    <a:prstGeom prst="rect">
                      <a:avLst/>
                    </a:prstGeom>
                    <a:noFill/>
                    <a:ln w="9525">
                      <a:noFill/>
                      <a:miter lim="800000"/>
                      <a:headEnd/>
                      <a:tailEnd/>
                    </a:ln>
                  </pic:spPr>
                </pic:pic>
              </a:graphicData>
            </a:graphic>
          </wp:inline>
        </w:drawing>
      </w:r>
    </w:p>
    <w:p w14:paraId="4296128D" w14:textId="602E68BD" w:rsidR="00842BB3" w:rsidRPr="004A4E2C" w:rsidRDefault="00842BB3" w:rsidP="004A4E2C">
      <w:pPr>
        <w:spacing w:after="240" w:line="360" w:lineRule="auto"/>
        <w:rPr>
          <w:b w:val="0"/>
          <w:i/>
          <w:iCs/>
          <w:kern w:val="0"/>
          <w:sz w:val="22"/>
          <w:szCs w:val="22"/>
          <w:lang w:eastAsia="en-US" w:bidi="he-IL"/>
        </w:rPr>
      </w:pPr>
      <w:r w:rsidRPr="004A4E2C">
        <w:rPr>
          <w:b w:val="0"/>
          <w:i/>
          <w:iCs/>
          <w:kern w:val="0"/>
          <w:sz w:val="22"/>
          <w:szCs w:val="22"/>
          <w:lang w:eastAsia="en-US" w:bidi="he-IL"/>
        </w:rPr>
        <w:t>Fig. 12</w:t>
      </w:r>
    </w:p>
    <w:p w14:paraId="12527B40" w14:textId="77777777" w:rsidR="00842BB3" w:rsidRPr="00D47230" w:rsidRDefault="00842BB3" w:rsidP="00D47230">
      <w:pPr>
        <w:keepNext/>
        <w:spacing w:before="360" w:after="240"/>
        <w:outlineLvl w:val="1"/>
      </w:pPr>
      <w:r w:rsidRPr="00D47230">
        <w:t>6. Breves notas finais sobre a intervenção na Gala, Figueira da Foz </w:t>
      </w:r>
    </w:p>
    <w:p w14:paraId="014EF96E" w14:textId="07F7DBAD"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E para rematar esta síntese de apresentação e apreciação da intervenção de habitação de interesse social em Gala, Figueira da Foz, Portugal, concluída em 2005, com </w:t>
      </w:r>
      <w:r w:rsidR="0094301B">
        <w:rPr>
          <w:b w:val="0"/>
          <w:kern w:val="0"/>
          <w:sz w:val="22"/>
          <w:szCs w:val="22"/>
          <w:lang w:eastAsia="en-US" w:bidi="he-IL"/>
        </w:rPr>
        <w:t>projeto</w:t>
      </w:r>
      <w:r w:rsidRPr="00D47230">
        <w:rPr>
          <w:b w:val="0"/>
          <w:kern w:val="0"/>
          <w:sz w:val="22"/>
          <w:szCs w:val="22"/>
          <w:lang w:eastAsia="en-US" w:bidi="he-IL"/>
        </w:rPr>
        <w:t xml:space="preserve">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do atelier de Duarte Nuno Simões transcreve-se, em seguida, parte da </w:t>
      </w:r>
      <w:r w:rsidR="0094301B" w:rsidRPr="00D47230">
        <w:rPr>
          <w:b w:val="0"/>
          <w:kern w:val="0"/>
          <w:sz w:val="22"/>
          <w:szCs w:val="22"/>
          <w:lang w:eastAsia="en-US" w:bidi="he-IL"/>
        </w:rPr>
        <w:t>respetiva</w:t>
      </w:r>
      <w:r w:rsidRPr="00D47230">
        <w:rPr>
          <w:b w:val="0"/>
          <w:kern w:val="0"/>
          <w:sz w:val="22"/>
          <w:szCs w:val="22"/>
          <w:lang w:eastAsia="en-US" w:bidi="he-IL"/>
        </w:rPr>
        <w:t xml:space="preserve"> apreciação pelo Júri do Prémio INH 2006:</w:t>
      </w:r>
    </w:p>
    <w:p w14:paraId="4DC3A6C2" w14:textId="787D4723" w:rsidR="00842BB3"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t xml:space="preserve">“Realça-se o equilíbrio entre um desenho de </w:t>
      </w:r>
      <w:proofErr w:type="spellStart"/>
      <w:r w:rsidRPr="00D47230">
        <w:rPr>
          <w:b w:val="0"/>
          <w:kern w:val="0"/>
          <w:sz w:val="22"/>
          <w:szCs w:val="22"/>
          <w:lang w:eastAsia="en-US" w:bidi="he-IL"/>
        </w:rPr>
        <w:t>arquitectura</w:t>
      </w:r>
      <w:proofErr w:type="spellEnd"/>
      <w:r w:rsidRPr="00D47230">
        <w:rPr>
          <w:b w:val="0"/>
          <w:kern w:val="0"/>
          <w:sz w:val="22"/>
          <w:szCs w:val="22"/>
          <w:lang w:eastAsia="en-US" w:bidi="he-IL"/>
        </w:rPr>
        <w:t xml:space="preserve"> sóbrio e depurado e uma imagem atraente e apropriável pelos seus habitantes, </w:t>
      </w:r>
      <w:r w:rsidR="0094301B">
        <w:rPr>
          <w:b w:val="0"/>
          <w:kern w:val="0"/>
          <w:sz w:val="22"/>
          <w:szCs w:val="22"/>
          <w:lang w:eastAsia="en-US" w:bidi="he-IL"/>
        </w:rPr>
        <w:t>aspetos</w:t>
      </w:r>
      <w:r w:rsidRPr="00D47230">
        <w:rPr>
          <w:b w:val="0"/>
          <w:kern w:val="0"/>
          <w:sz w:val="22"/>
          <w:szCs w:val="22"/>
          <w:lang w:eastAsia="en-US" w:bidi="he-IL"/>
        </w:rPr>
        <w:t xml:space="preserve"> estes que levam a que este conjunto de habitação de interesse social, tenha uma presença claramente positiva e com influência regeneradora na zona urbana envolvente, marcando um verdadeiro espírito do lugar, muito humanizado e numa íntima relação com a natureza.</w:t>
      </w:r>
    </w:p>
    <w:p w14:paraId="0EEE36E4" w14:textId="6F74F805" w:rsidR="00751054" w:rsidRPr="00D47230" w:rsidRDefault="00842BB3" w:rsidP="00D47230">
      <w:pPr>
        <w:spacing w:after="240" w:line="360" w:lineRule="auto"/>
        <w:rPr>
          <w:b w:val="0"/>
          <w:kern w:val="0"/>
          <w:sz w:val="22"/>
          <w:szCs w:val="22"/>
          <w:lang w:eastAsia="en-US" w:bidi="he-IL"/>
        </w:rPr>
      </w:pPr>
      <w:r w:rsidRPr="00D47230">
        <w:rPr>
          <w:b w:val="0"/>
          <w:kern w:val="0"/>
          <w:sz w:val="22"/>
          <w:szCs w:val="22"/>
          <w:lang w:eastAsia="en-US" w:bidi="he-IL"/>
        </w:rPr>
        <w:lastRenderedPageBreak/>
        <w:t>[e] “Sublinha-se a cuidadosa e estimulante utilização de uma tipologia de galerias exteriores (tantas vezes considerada menos adequada), mas que surge com uma imagem associada seja ao unifamiliar seja à tradicional e apropriável varanda corrida.</w:t>
      </w:r>
    </w:p>
    <w:p w14:paraId="0E63E811" w14:textId="77777777" w:rsidR="00D47230" w:rsidRPr="0030664B" w:rsidRDefault="00D47230" w:rsidP="00D47230">
      <w:pPr>
        <w:keepNext/>
        <w:spacing w:before="600" w:after="240" w:line="360" w:lineRule="auto"/>
        <w:outlineLvl w:val="1"/>
        <w:rPr>
          <w:rFonts w:cs="Arial"/>
          <w:i/>
          <w:kern w:val="0"/>
          <w:sz w:val="36"/>
          <w:szCs w:val="36"/>
          <w:u w:val="single"/>
          <w:lang w:eastAsia="en-US" w:bidi="he-IL"/>
        </w:rPr>
      </w:pPr>
      <w:bookmarkStart w:id="2" w:name="_Hlk89789127"/>
      <w:r w:rsidRPr="0030664B">
        <w:rPr>
          <w:rFonts w:cs="Arial"/>
          <w:i/>
          <w:kern w:val="0"/>
          <w:sz w:val="36"/>
          <w:szCs w:val="36"/>
          <w:u w:val="single"/>
          <w:lang w:eastAsia="en-US" w:bidi="he-IL"/>
        </w:rPr>
        <w:t>Referências editoriais:</w:t>
      </w:r>
    </w:p>
    <w:p w14:paraId="29CA7E23" w14:textId="70DC3B68" w:rsidR="00D47230" w:rsidRPr="0030664B" w:rsidRDefault="00D47230" w:rsidP="00D472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XVI</w:t>
      </w:r>
      <w:r w:rsidR="0094301B">
        <w:rPr>
          <w:i/>
          <w:sz w:val="22"/>
          <w:szCs w:val="22"/>
        </w:rPr>
        <w:t>I</w:t>
      </w:r>
      <w:r>
        <w:rPr>
          <w:i/>
          <w:sz w:val="22"/>
          <w:szCs w:val="22"/>
        </w:rPr>
        <w:t>,</w:t>
      </w:r>
      <w:r w:rsidRPr="0030664B">
        <w:rPr>
          <w:i/>
          <w:sz w:val="22"/>
          <w:szCs w:val="22"/>
        </w:rPr>
        <w:t xml:space="preserve"> </w:t>
      </w:r>
      <w:r>
        <w:rPr>
          <w:i/>
          <w:sz w:val="22"/>
          <w:szCs w:val="22"/>
        </w:rPr>
        <w:t>n.º 7</w:t>
      </w:r>
      <w:r w:rsidR="0094301B">
        <w:rPr>
          <w:i/>
          <w:sz w:val="22"/>
          <w:szCs w:val="22"/>
        </w:rPr>
        <w:t>93</w:t>
      </w:r>
      <w:r>
        <w:rPr>
          <w:i/>
          <w:sz w:val="22"/>
          <w:szCs w:val="22"/>
        </w:rPr>
        <w:t xml:space="preserve">, </w:t>
      </w:r>
      <w:r w:rsidR="0094301B">
        <w:rPr>
          <w:i/>
          <w:sz w:val="22"/>
          <w:szCs w:val="22"/>
        </w:rPr>
        <w:t>quarta</w:t>
      </w:r>
      <w:r>
        <w:rPr>
          <w:i/>
          <w:sz w:val="22"/>
          <w:szCs w:val="22"/>
        </w:rPr>
        <w:t xml:space="preserve">-feira, </w:t>
      </w:r>
      <w:r w:rsidR="0094301B">
        <w:rPr>
          <w:i/>
          <w:sz w:val="22"/>
          <w:szCs w:val="22"/>
        </w:rPr>
        <w:t>outubro</w:t>
      </w:r>
      <w:r>
        <w:rPr>
          <w:i/>
          <w:sz w:val="22"/>
          <w:szCs w:val="22"/>
        </w:rPr>
        <w:t xml:space="preserve"> </w:t>
      </w:r>
      <w:r w:rsidR="0094301B">
        <w:rPr>
          <w:i/>
          <w:sz w:val="22"/>
          <w:szCs w:val="22"/>
        </w:rPr>
        <w:t>13</w:t>
      </w:r>
      <w:r>
        <w:rPr>
          <w:i/>
          <w:sz w:val="22"/>
          <w:szCs w:val="22"/>
        </w:rPr>
        <w:t>, 202</w:t>
      </w:r>
      <w:r w:rsidR="0094301B">
        <w:rPr>
          <w:i/>
          <w:sz w:val="22"/>
          <w:szCs w:val="22"/>
        </w:rPr>
        <w:t>1</w:t>
      </w:r>
    </w:p>
    <w:p w14:paraId="5855D3C3" w14:textId="2E3A38F7" w:rsidR="00D47230" w:rsidRDefault="00D47230" w:rsidP="00D47230">
      <w:pPr>
        <w:spacing w:after="240" w:line="360" w:lineRule="auto"/>
        <w:rPr>
          <w:bCs/>
          <w:i/>
          <w:color w:val="000000"/>
          <w:sz w:val="22"/>
          <w:szCs w:val="22"/>
        </w:rPr>
      </w:pPr>
      <w:r w:rsidRPr="0030664B">
        <w:rPr>
          <w:bCs/>
          <w:i/>
          <w:color w:val="000000"/>
          <w:sz w:val="22"/>
          <w:szCs w:val="22"/>
        </w:rPr>
        <w:t xml:space="preserve">Link para a 1.ª edição: </w:t>
      </w:r>
      <w:hyperlink r:id="rId33" w:history="1">
        <w:r w:rsidR="0094301B" w:rsidRPr="00922DC5">
          <w:rPr>
            <w:rStyle w:val="Hiperligao"/>
            <w:bCs/>
            <w:i/>
            <w:sz w:val="22"/>
            <w:szCs w:val="22"/>
          </w:rPr>
          <w:t>http://infohabitar.blogspot.com/2021/10/arquitectura-urbana-e-atractividade.html</w:t>
        </w:r>
      </w:hyperlink>
    </w:p>
    <w:p w14:paraId="6E828ACF" w14:textId="77777777" w:rsidR="0094301B" w:rsidRDefault="0094301B" w:rsidP="00D47230">
      <w:pPr>
        <w:spacing w:after="240" w:line="360" w:lineRule="auto"/>
        <w:rPr>
          <w:bCs/>
          <w:i/>
          <w:color w:val="000000"/>
          <w:sz w:val="22"/>
          <w:szCs w:val="22"/>
        </w:rPr>
      </w:pPr>
    </w:p>
    <w:p w14:paraId="61D66740" w14:textId="5A26BEB6" w:rsidR="00D47230" w:rsidRPr="0030664B" w:rsidRDefault="00D47230" w:rsidP="00D47230">
      <w:pPr>
        <w:spacing w:after="240" w:line="360" w:lineRule="auto"/>
        <w:rPr>
          <w:i/>
          <w:color w:val="000000"/>
          <w:sz w:val="22"/>
          <w:szCs w:val="22"/>
        </w:rPr>
      </w:pPr>
      <w:r w:rsidRPr="00FF5B73">
        <w:rPr>
          <w:i/>
          <w:color w:val="000000"/>
          <w:sz w:val="22"/>
          <w:szCs w:val="22"/>
        </w:rPr>
        <w:t xml:space="preserve">Etiquetas/palavras chave: </w:t>
      </w:r>
      <w:r>
        <w:rPr>
          <w:i/>
          <w:color w:val="000000"/>
          <w:sz w:val="22"/>
          <w:szCs w:val="22"/>
        </w:rPr>
        <w:t xml:space="preserve">habitação, </w:t>
      </w:r>
      <w:proofErr w:type="spellStart"/>
      <w:r w:rsidR="0094301B">
        <w:rPr>
          <w:i/>
          <w:color w:val="000000"/>
          <w:sz w:val="22"/>
          <w:szCs w:val="22"/>
        </w:rPr>
        <w:t>arquitectura</w:t>
      </w:r>
      <w:proofErr w:type="spellEnd"/>
      <w:r w:rsidR="0094301B">
        <w:rPr>
          <w:i/>
          <w:color w:val="000000"/>
          <w:sz w:val="22"/>
          <w:szCs w:val="22"/>
        </w:rPr>
        <w:t xml:space="preserve">, urbanismo, </w:t>
      </w:r>
      <w:hyperlink r:id="rId34" w:history="1">
        <w:r w:rsidR="0094301B" w:rsidRPr="0094301B">
          <w:rPr>
            <w:i/>
            <w:color w:val="000000"/>
            <w:sz w:val="22"/>
            <w:szCs w:val="22"/>
          </w:rPr>
          <w:t xml:space="preserve">a escola do prémio INH </w:t>
        </w:r>
      </w:hyperlink>
      <w:r w:rsidR="0094301B" w:rsidRPr="0094301B">
        <w:rPr>
          <w:i/>
          <w:color w:val="000000"/>
          <w:sz w:val="22"/>
          <w:szCs w:val="22"/>
        </w:rPr>
        <w:t xml:space="preserve">, </w:t>
      </w:r>
      <w:hyperlink r:id="rId35" w:history="1">
        <w:r w:rsidR="0094301B" w:rsidRPr="0094301B">
          <w:rPr>
            <w:i/>
            <w:color w:val="000000"/>
            <w:sz w:val="22"/>
            <w:szCs w:val="22"/>
          </w:rPr>
          <w:t xml:space="preserve">arq. </w:t>
        </w:r>
        <w:proofErr w:type="spellStart"/>
        <w:r w:rsidR="0094301B" w:rsidRPr="0094301B">
          <w:rPr>
            <w:i/>
            <w:color w:val="000000"/>
            <w:sz w:val="22"/>
            <w:szCs w:val="22"/>
          </w:rPr>
          <w:t>duarte</w:t>
        </w:r>
        <w:proofErr w:type="spellEnd"/>
        <w:r w:rsidR="0094301B" w:rsidRPr="0094301B">
          <w:rPr>
            <w:i/>
            <w:color w:val="000000"/>
            <w:sz w:val="22"/>
            <w:szCs w:val="22"/>
          </w:rPr>
          <w:t xml:space="preserve"> nuno simões </w:t>
        </w:r>
      </w:hyperlink>
      <w:r w:rsidR="0094301B" w:rsidRPr="0094301B">
        <w:rPr>
          <w:i/>
          <w:color w:val="000000"/>
          <w:sz w:val="22"/>
          <w:szCs w:val="22"/>
        </w:rPr>
        <w:t xml:space="preserve">, </w:t>
      </w:r>
      <w:hyperlink r:id="rId36" w:history="1">
        <w:r w:rsidR="0094301B" w:rsidRPr="0094301B">
          <w:rPr>
            <w:i/>
            <w:color w:val="000000"/>
            <w:sz w:val="22"/>
            <w:szCs w:val="22"/>
          </w:rPr>
          <w:t xml:space="preserve">atelier nuno simões </w:t>
        </w:r>
      </w:hyperlink>
      <w:r w:rsidR="0094301B" w:rsidRPr="0094301B">
        <w:rPr>
          <w:i/>
          <w:color w:val="000000"/>
          <w:sz w:val="22"/>
          <w:szCs w:val="22"/>
        </w:rPr>
        <w:t xml:space="preserve">, </w:t>
      </w:r>
      <w:hyperlink r:id="rId37" w:history="1">
        <w:proofErr w:type="spellStart"/>
        <w:r w:rsidR="0094301B" w:rsidRPr="0094301B">
          <w:rPr>
            <w:i/>
            <w:color w:val="000000"/>
            <w:sz w:val="22"/>
            <w:szCs w:val="22"/>
          </w:rPr>
          <w:t>DNSJ.arq</w:t>
        </w:r>
        <w:proofErr w:type="spellEnd"/>
        <w:r w:rsidR="0094301B" w:rsidRPr="0094301B">
          <w:rPr>
            <w:i/>
            <w:color w:val="000000"/>
            <w:sz w:val="22"/>
            <w:szCs w:val="22"/>
          </w:rPr>
          <w:t xml:space="preserve"> </w:t>
        </w:r>
      </w:hyperlink>
      <w:r w:rsidR="0094301B" w:rsidRPr="0094301B">
        <w:rPr>
          <w:i/>
          <w:color w:val="000000"/>
          <w:sz w:val="22"/>
          <w:szCs w:val="22"/>
        </w:rPr>
        <w:t xml:space="preserve">, </w:t>
      </w:r>
      <w:hyperlink r:id="rId38" w:history="1">
        <w:r w:rsidR="0094301B" w:rsidRPr="0094301B">
          <w:rPr>
            <w:i/>
            <w:color w:val="000000"/>
            <w:sz w:val="22"/>
            <w:szCs w:val="22"/>
          </w:rPr>
          <w:t xml:space="preserve">Duarte Nuno Simões </w:t>
        </w:r>
      </w:hyperlink>
      <w:r w:rsidR="0094301B" w:rsidRPr="0094301B">
        <w:rPr>
          <w:i/>
          <w:color w:val="000000"/>
          <w:sz w:val="22"/>
          <w:szCs w:val="22"/>
        </w:rPr>
        <w:t xml:space="preserve">, </w:t>
      </w:r>
      <w:hyperlink r:id="rId39" w:history="1">
        <w:r w:rsidR="0094301B" w:rsidRPr="0094301B">
          <w:rPr>
            <w:i/>
            <w:color w:val="000000"/>
            <w:sz w:val="22"/>
            <w:szCs w:val="22"/>
          </w:rPr>
          <w:t xml:space="preserve">figueira da foz </w:t>
        </w:r>
      </w:hyperlink>
      <w:r w:rsidR="0094301B" w:rsidRPr="0094301B">
        <w:rPr>
          <w:i/>
          <w:color w:val="000000"/>
          <w:sz w:val="22"/>
          <w:szCs w:val="22"/>
        </w:rPr>
        <w:t xml:space="preserve">, </w:t>
      </w:r>
      <w:hyperlink r:id="rId40" w:history="1">
        <w:r w:rsidR="0094301B" w:rsidRPr="0094301B">
          <w:rPr>
            <w:i/>
            <w:color w:val="000000"/>
            <w:sz w:val="22"/>
            <w:szCs w:val="22"/>
          </w:rPr>
          <w:t xml:space="preserve">Gala </w:t>
        </w:r>
      </w:hyperlink>
      <w:r w:rsidR="0094301B" w:rsidRPr="0094301B">
        <w:rPr>
          <w:i/>
          <w:color w:val="000000"/>
          <w:sz w:val="22"/>
          <w:szCs w:val="22"/>
        </w:rPr>
        <w:t xml:space="preserve">, </w:t>
      </w:r>
      <w:hyperlink r:id="rId41" w:history="1">
        <w:r w:rsidR="0094301B" w:rsidRPr="0094301B">
          <w:rPr>
            <w:i/>
            <w:color w:val="000000"/>
            <w:sz w:val="22"/>
            <w:szCs w:val="22"/>
          </w:rPr>
          <w:t xml:space="preserve">júri do Prémio INH </w:t>
        </w:r>
      </w:hyperlink>
      <w:r w:rsidR="0094301B" w:rsidRPr="0094301B">
        <w:rPr>
          <w:i/>
          <w:color w:val="000000"/>
          <w:sz w:val="22"/>
          <w:szCs w:val="22"/>
        </w:rPr>
        <w:t xml:space="preserve">, </w:t>
      </w:r>
      <w:hyperlink r:id="rId42" w:history="1">
        <w:r w:rsidR="0094301B" w:rsidRPr="0094301B">
          <w:rPr>
            <w:i/>
            <w:color w:val="000000"/>
            <w:sz w:val="22"/>
            <w:szCs w:val="22"/>
          </w:rPr>
          <w:t xml:space="preserve">qualidade </w:t>
        </w:r>
        <w:proofErr w:type="spellStart"/>
        <w:r w:rsidR="0094301B" w:rsidRPr="0094301B">
          <w:rPr>
            <w:i/>
            <w:color w:val="000000"/>
            <w:sz w:val="22"/>
            <w:szCs w:val="22"/>
          </w:rPr>
          <w:t>arquitectónica</w:t>
        </w:r>
        <w:proofErr w:type="spellEnd"/>
        <w:r w:rsidR="0094301B" w:rsidRPr="0094301B">
          <w:rPr>
            <w:color w:val="0000FF"/>
            <w:u w:val="single"/>
          </w:rPr>
          <w:t xml:space="preserve"> </w:t>
        </w:r>
      </w:hyperlink>
    </w:p>
    <w:p w14:paraId="7943DD5C" w14:textId="77777777" w:rsidR="00D47230" w:rsidRPr="0030664B" w:rsidRDefault="00D47230" w:rsidP="00D47230">
      <w:pPr>
        <w:keepNext/>
        <w:spacing w:after="120" w:line="360" w:lineRule="auto"/>
        <w:outlineLvl w:val="1"/>
        <w:rPr>
          <w:bCs/>
          <w:i/>
          <w:color w:val="000000"/>
          <w:sz w:val="56"/>
          <w:szCs w:val="56"/>
        </w:rPr>
      </w:pPr>
      <w:bookmarkStart w:id="3" w:name="_Hlk89788918"/>
      <w:proofErr w:type="spellStart"/>
      <w:r w:rsidRPr="0030664B">
        <w:rPr>
          <w:bCs/>
          <w:i/>
          <w:color w:val="000000"/>
          <w:sz w:val="56"/>
          <w:szCs w:val="56"/>
        </w:rPr>
        <w:t>Infohabitar</w:t>
      </w:r>
      <w:proofErr w:type="spellEnd"/>
    </w:p>
    <w:p w14:paraId="3B900DD4" w14:textId="77777777" w:rsidR="00D47230" w:rsidRDefault="00D47230" w:rsidP="00D47230">
      <w:pPr>
        <w:spacing w:after="120" w:line="360" w:lineRule="auto"/>
        <w:rPr>
          <w:bCs/>
          <w:i/>
          <w:color w:val="000000"/>
          <w:sz w:val="24"/>
          <w:szCs w:val="24"/>
        </w:rPr>
      </w:pPr>
      <w:bookmarkStart w:id="4" w:name="_Hlk89801247"/>
      <w:r w:rsidRPr="0030664B">
        <w:rPr>
          <w:bCs/>
          <w:i/>
          <w:color w:val="000000"/>
          <w:sz w:val="24"/>
          <w:szCs w:val="24"/>
        </w:rPr>
        <w:t>Editor: António Baptista Coelho</w:t>
      </w:r>
    </w:p>
    <w:p w14:paraId="206F5E27" w14:textId="77777777" w:rsidR="00D47230" w:rsidRPr="00A62010" w:rsidRDefault="00D47230" w:rsidP="00D47230">
      <w:pPr>
        <w:spacing w:after="120" w:line="360" w:lineRule="auto"/>
        <w:rPr>
          <w:b w:val="0"/>
          <w:bCs/>
          <w:i/>
          <w:color w:val="000000"/>
          <w:sz w:val="24"/>
          <w:szCs w:val="24"/>
        </w:rPr>
      </w:pPr>
      <w:bookmarkStart w:id="5"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5"/>
    <w:p w14:paraId="039CF5A5" w14:textId="755BBE17" w:rsidR="00D47230" w:rsidRDefault="00D47230" w:rsidP="00D47230">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i/>
          <w:sz w:val="24"/>
          <w:szCs w:val="24"/>
        </w:rPr>
        <w:t>abc.infohabitar@gmail.com</w:t>
      </w:r>
      <w:r>
        <w:rPr>
          <w:bCs/>
          <w:i/>
          <w:sz w:val="24"/>
          <w:szCs w:val="24"/>
        </w:rPr>
        <w:fldChar w:fldCharType="end"/>
      </w:r>
      <w:r w:rsidRPr="0030664B">
        <w:rPr>
          <w:bCs/>
          <w:i/>
          <w:color w:val="000000"/>
          <w:sz w:val="24"/>
          <w:szCs w:val="24"/>
        </w:rPr>
        <w:t xml:space="preserve">, </w:t>
      </w:r>
      <w:hyperlink r:id="rId43" w:history="1">
        <w:r w:rsidRPr="0030664B">
          <w:rPr>
            <w:rStyle w:val="Hiperligao"/>
            <w:bCs/>
            <w:i/>
            <w:color w:val="000000"/>
            <w:sz w:val="24"/>
            <w:szCs w:val="24"/>
          </w:rPr>
          <w:t>abc@lnec.pt</w:t>
        </w:r>
      </w:hyperlink>
      <w:r w:rsidRPr="0030664B">
        <w:rPr>
          <w:bCs/>
          <w:i/>
          <w:color w:val="000000"/>
          <w:sz w:val="24"/>
          <w:szCs w:val="24"/>
        </w:rPr>
        <w:t xml:space="preserve"> </w:t>
      </w:r>
      <w:bookmarkEnd w:id="4"/>
    </w:p>
    <w:p w14:paraId="37885BFC" w14:textId="77777777" w:rsidR="00D47230" w:rsidRPr="0030664B" w:rsidRDefault="00D47230" w:rsidP="00D472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2F1887FB" w14:textId="5483D5D6" w:rsidR="00113D8E" w:rsidRPr="00D063F7" w:rsidRDefault="00D47230" w:rsidP="00D063F7">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2"/>
      <w:bookmarkEnd w:id="3"/>
    </w:p>
    <w:sectPr w:rsidR="00113D8E" w:rsidRPr="00D063F7" w:rsidSect="00F226CE">
      <w:footerReference w:type="even" r:id="rId44"/>
      <w:footerReference w:type="default" r:id="rId45"/>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E5AC" w14:textId="77777777" w:rsidR="00C75B66" w:rsidRDefault="00C75B66" w:rsidP="00F226CE">
      <w:r>
        <w:separator/>
      </w:r>
    </w:p>
  </w:endnote>
  <w:endnote w:type="continuationSeparator" w:id="0">
    <w:p w14:paraId="2E61B467" w14:textId="77777777" w:rsidR="00C75B66" w:rsidRDefault="00C75B66"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99C" w14:textId="77777777" w:rsidR="00AD4832" w:rsidRDefault="00613761"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61539E9E"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0BBA" w14:textId="77777777" w:rsidR="00AD4832" w:rsidRPr="00F226CE" w:rsidRDefault="00613761"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842BB3">
      <w:rPr>
        <w:rStyle w:val="Nmerodepgina"/>
        <w:b w:val="0"/>
        <w:noProof/>
        <w:sz w:val="22"/>
        <w:szCs w:val="22"/>
      </w:rPr>
      <w:t>22</w:t>
    </w:r>
    <w:r w:rsidRPr="00F226CE">
      <w:rPr>
        <w:rStyle w:val="Nmerodepgina"/>
        <w:b w:val="0"/>
        <w:sz w:val="22"/>
        <w:szCs w:val="22"/>
      </w:rPr>
      <w:fldChar w:fldCharType="end"/>
    </w:r>
  </w:p>
  <w:p w14:paraId="7F89C824"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E52F" w14:textId="77777777" w:rsidR="00C75B66" w:rsidRDefault="00C75B66" w:rsidP="00F226CE">
      <w:r>
        <w:separator/>
      </w:r>
    </w:p>
  </w:footnote>
  <w:footnote w:type="continuationSeparator" w:id="0">
    <w:p w14:paraId="437F6487" w14:textId="77777777" w:rsidR="00C75B66" w:rsidRDefault="00C75B66"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39E"/>
    <w:multiLevelType w:val="hybridMultilevel"/>
    <w:tmpl w:val="CF38537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F5769B7"/>
    <w:multiLevelType w:val="hybridMultilevel"/>
    <w:tmpl w:val="AB0C8BF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30E20290"/>
    <w:multiLevelType w:val="hybridMultilevel"/>
    <w:tmpl w:val="D9704F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6C1EDE"/>
    <w:multiLevelType w:val="hybridMultilevel"/>
    <w:tmpl w:val="D7928F1C"/>
    <w:lvl w:ilvl="0" w:tplc="0816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875ED5"/>
    <w:multiLevelType w:val="hybridMultilevel"/>
    <w:tmpl w:val="CFC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052637"/>
    <w:multiLevelType w:val="hybridMultilevel"/>
    <w:tmpl w:val="8FD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457A2E"/>
    <w:multiLevelType w:val="hybridMultilevel"/>
    <w:tmpl w:val="00EA6B8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6CFF3DCB"/>
    <w:multiLevelType w:val="hybridMultilevel"/>
    <w:tmpl w:val="9836BBF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7391464E"/>
    <w:multiLevelType w:val="hybridMultilevel"/>
    <w:tmpl w:val="B706F40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7D2B2A99"/>
    <w:multiLevelType w:val="hybridMultilevel"/>
    <w:tmpl w:val="F6BA063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8"/>
  </w:num>
  <w:num w:numId="6">
    <w:abstractNumId w:val="6"/>
  </w:num>
  <w:num w:numId="7">
    <w:abstractNumId w:val="2"/>
  </w:num>
  <w:num w:numId="8">
    <w:abstractNumId w:val="5"/>
  </w:num>
  <w:num w:numId="9">
    <w:abstractNumId w:val="11"/>
  </w:num>
  <w:num w:numId="10">
    <w:abstractNumId w:val="1"/>
  </w:num>
  <w:num w:numId="11">
    <w:abstractNumId w:val="12"/>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4777A"/>
    <w:rsid w:val="000A0C30"/>
    <w:rsid w:val="000F0FC9"/>
    <w:rsid w:val="000F4AD0"/>
    <w:rsid w:val="00113D8E"/>
    <w:rsid w:val="001210CD"/>
    <w:rsid w:val="00137882"/>
    <w:rsid w:val="00267C2E"/>
    <w:rsid w:val="00447C30"/>
    <w:rsid w:val="004A4E2C"/>
    <w:rsid w:val="004B6627"/>
    <w:rsid w:val="00592F6B"/>
    <w:rsid w:val="00613761"/>
    <w:rsid w:val="006453B4"/>
    <w:rsid w:val="006F2568"/>
    <w:rsid w:val="00713651"/>
    <w:rsid w:val="00751054"/>
    <w:rsid w:val="008109A3"/>
    <w:rsid w:val="008112BE"/>
    <w:rsid w:val="00842BB3"/>
    <w:rsid w:val="008918E0"/>
    <w:rsid w:val="00930CAC"/>
    <w:rsid w:val="00937AAC"/>
    <w:rsid w:val="0094301B"/>
    <w:rsid w:val="00947ED2"/>
    <w:rsid w:val="009506F1"/>
    <w:rsid w:val="00975B4B"/>
    <w:rsid w:val="00A500CE"/>
    <w:rsid w:val="00AD4832"/>
    <w:rsid w:val="00AE3293"/>
    <w:rsid w:val="00BD1707"/>
    <w:rsid w:val="00C75B66"/>
    <w:rsid w:val="00D063F7"/>
    <w:rsid w:val="00D33F07"/>
    <w:rsid w:val="00D43294"/>
    <w:rsid w:val="00D47230"/>
    <w:rsid w:val="00F10DE6"/>
    <w:rsid w:val="00F226CE"/>
    <w:rsid w:val="00FD32B4"/>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98101"/>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75105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751054"/>
    <w:rPr>
      <w:rFonts w:asciiTheme="majorHAnsi" w:eastAsiaTheme="majorEastAsia" w:hAnsiTheme="majorHAnsi" w:cstheme="majorBidi"/>
      <w:bCs/>
      <w:color w:val="4F81BD" w:themeColor="accent1"/>
      <w:kern w:val="28"/>
      <w:sz w:val="26"/>
      <w:szCs w:val="26"/>
      <w:lang w:eastAsia="pt-PT"/>
    </w:rPr>
  </w:style>
  <w:style w:type="character" w:styleId="MenoNoResolvida">
    <w:name w:val="Unresolved Mention"/>
    <w:basedOn w:val="Tipodeletrapredefinidodopargrafo"/>
    <w:uiPriority w:val="99"/>
    <w:semiHidden/>
    <w:unhideWhenUsed/>
    <w:rsid w:val="00943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6852">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1/10/arquitectura-urbana-e-atractividade.html" TargetMode="External"/><Relationship Id="rId13" Type="http://schemas.openxmlformats.org/officeDocument/2006/relationships/hyperlink" Target="https://1.bp.blogspot.com/-_ANcew8IGp0/YWWT380MgtI/AAAAAAAAM64/8gqNCAyvlTAvGCKgF1qrJirKbcEzQ2GyACLcBGAsYHQ/s1024/IMG_0228.JPG"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infohabitar.blogspot.com/search/label/figueira%20da%20foz" TargetMode="External"/><Relationship Id="rId3" Type="http://schemas.openxmlformats.org/officeDocument/2006/relationships/styles" Target="styles.xml"/><Relationship Id="rId21" Type="http://schemas.openxmlformats.org/officeDocument/2006/relationships/hyperlink" Target="https://1.bp.blogspot.com/-ihHQvyycvfE/YWWU7fAyB4I/AAAAAAAAM7M/vUqrcISbk6MpB-Z3YFAcgoEt-8bwY0ppwCLcBGAsYHQ/s1024/IMG_0233.JPG" TargetMode="External"/><Relationship Id="rId34" Type="http://schemas.openxmlformats.org/officeDocument/2006/relationships/hyperlink" Target="http://infohabitar.blogspot.com/search/label/a%20escola%20do%20pr%C3%A9mio%20INH" TargetMode="External"/><Relationship Id="rId42" Type="http://schemas.openxmlformats.org/officeDocument/2006/relationships/hyperlink" Target="http://infohabitar.blogspot.com/search/label/qualidade%20arquitect%C3%B3nic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1.bp.blogspot.com/-I9V8l-jfh8E/YWXVoQFSduI/AAAAAAAAM8M/R-q7ja_7azUzybt9hflMgxPyicNpwpXNQCLcBGAsYHQ/s1024/IMG_0206.JPG" TargetMode="External"/><Relationship Id="rId25" Type="http://schemas.openxmlformats.org/officeDocument/2006/relationships/hyperlink" Target="https://1.bp.blogspot.com/-Do4MRTzxqww/YWWVPxWsXVI/AAAAAAAAM7c/-FWlUO-W4gM36gE-xHABFAMa2kMFnjDgwCLcBGAsYHQ/s1024/IMG_0244.JPG" TargetMode="External"/><Relationship Id="rId33" Type="http://schemas.openxmlformats.org/officeDocument/2006/relationships/hyperlink" Target="http://infohabitar.blogspot.com/2021/10/arquitectura-urbana-e-atractividade.html" TargetMode="External"/><Relationship Id="rId38" Type="http://schemas.openxmlformats.org/officeDocument/2006/relationships/hyperlink" Target="http://infohabitar.blogspot.com/search/label/Duarte%20Nuno%20Sim%C3%B5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1.bp.blogspot.com/-CveCkiTGDnU/YWWViED9ooI/AAAAAAAAM7o/7lafQEnizFA3sMdwapSc4VuB1DQYuz5UgCLcBGAsYHQ/s1024/IMG_0263.JPG" TargetMode="External"/><Relationship Id="rId41" Type="http://schemas.openxmlformats.org/officeDocument/2006/relationships/hyperlink" Target="http://infohabitar.blogspot.com/search/label/j%C3%BAri%20do%20Pr%C3%A9mio%20IN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bp.blogspot.com/-JX01l4ieE1A/YWXUyR83tZI/AAAAAAAAM8E/d1iy_MrwI2I2xeMgFzvmQgzz_8Rx-MyUwCLcBGAsYHQ/s1024/IMG_0198.JPG"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infohabitar.blogspot.com/search/label/DNSJ.arq" TargetMode="External"/><Relationship Id="rId40" Type="http://schemas.openxmlformats.org/officeDocument/2006/relationships/hyperlink" Target="http://infohabitar.blogspot.com/search/label/Gal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bp.blogspot.com/-96ttrYsMYE4/YWWUai-egyI/AAAAAAAAM7A/LjvFweei3MY9DyTTKPRf-ghPcp2KzjDnQCLcBGAsYHQ/s1024/IMG_0189.JPG" TargetMode="External"/><Relationship Id="rId23" Type="http://schemas.openxmlformats.org/officeDocument/2006/relationships/hyperlink" Target="https://1.bp.blogspot.com/-ER3vC966EsI/YWWVD96RBJI/AAAAAAAAM7U/FRzGPmrMliECEpsE18cqZiReBbe73ic_ACLcBGAsYHQ/s1024/IMG_0231.JPG" TargetMode="External"/><Relationship Id="rId28" Type="http://schemas.openxmlformats.org/officeDocument/2006/relationships/image" Target="media/image10.jpeg"/><Relationship Id="rId36" Type="http://schemas.openxmlformats.org/officeDocument/2006/relationships/hyperlink" Target="http://infohabitar.blogspot.com/search/label/atelier%20nuno%20sim%C3%B5es" TargetMode="External"/><Relationship Id="rId10" Type="http://schemas.openxmlformats.org/officeDocument/2006/relationships/image" Target="media/image1.jpeg"/><Relationship Id="rId19" Type="http://schemas.openxmlformats.org/officeDocument/2006/relationships/hyperlink" Target="https://1.bp.blogspot.com/-LYisqTh9m7A/YWWUvLTASjI/AAAAAAAAM7I/N0H-GU1_7IUb4_pIZy_E7siTqEhMIlXAwCLcBGAsYHQ/s1024/IMG_0230.JPG" TargetMode="External"/><Relationship Id="rId31" Type="http://schemas.openxmlformats.org/officeDocument/2006/relationships/hyperlink" Target="https://1.bp.blogspot.com/-76XIKRAdD4E/YWWVpVvAgbI/AAAAAAAAM7s/qi14PpDzPpsV6T5tcyrvJBEcloQbPZREQCLcBGAsYHQ/s1024/IMG_0280.JP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bp.blogspot.com/-kuNdVYiRBRc/YWWTkYIgkmI/AAAAAAAAM6w/JsaWapaN978ZyrfepiduAkmwrbiZenUTgCLcBGAsYHQ/s1024/IMG_0290.JP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1.bp.blogspot.com/-1a4CzoJqJ3s/YWWVaaBv9MI/AAAAAAAAM7k/IHcpIrD0XjowxcopttLC1SP0Q-MNd-zjACLcBGAsYHQ/s1024/IMG_0255.JPG" TargetMode="External"/><Relationship Id="rId30" Type="http://schemas.openxmlformats.org/officeDocument/2006/relationships/image" Target="media/image11.jpeg"/><Relationship Id="rId35" Type="http://schemas.openxmlformats.org/officeDocument/2006/relationships/hyperlink" Target="http://infohabitar.blogspot.com/search/label/arq.%20duarte%20nuno%20sim%C3%B5es" TargetMode="External"/><Relationship Id="rId43" Type="http://schemas.openxmlformats.org/officeDocument/2006/relationships/hyperlink" Target="mailto:abc@lnec.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4B6A-F195-4004-BF48-6EC9E654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3126</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4</cp:revision>
  <cp:lastPrinted>2020-11-17T11:36:00Z</cp:lastPrinted>
  <dcterms:created xsi:type="dcterms:W3CDTF">2021-12-06T11:41:00Z</dcterms:created>
  <dcterms:modified xsi:type="dcterms:W3CDTF">2021-12-08T08:23:00Z</dcterms:modified>
</cp:coreProperties>
</file>